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896" w:rsidRPr="00CC5896" w:rsidRDefault="00CC5896" w:rsidP="00CC5896">
      <w:pPr>
        <w:pStyle w:val="NoSpacing"/>
        <w:jc w:val="center"/>
        <w:rPr>
          <w:b/>
          <w:lang w:val="en-US"/>
        </w:rPr>
      </w:pPr>
      <w:r w:rsidRPr="00CC5896">
        <w:rPr>
          <w:b/>
          <w:lang w:val="en-US"/>
        </w:rPr>
        <w:t>ECOSOC Humanitarian Affairs Segment</w:t>
      </w:r>
    </w:p>
    <w:p w:rsidR="00CC5896" w:rsidRPr="00CC5896" w:rsidRDefault="00CC5896" w:rsidP="00CC5896">
      <w:pPr>
        <w:pStyle w:val="NoSpacing"/>
        <w:jc w:val="center"/>
        <w:rPr>
          <w:b/>
          <w:lang w:val="en-US"/>
        </w:rPr>
      </w:pPr>
      <w:r w:rsidRPr="00CC5896">
        <w:rPr>
          <w:b/>
          <w:lang w:val="en-US"/>
        </w:rPr>
        <w:t>24-26 June 2014, New York</w:t>
      </w:r>
    </w:p>
    <w:p w:rsidR="00CC5896" w:rsidRPr="00CC5896" w:rsidRDefault="00CC5896" w:rsidP="00CC5896">
      <w:pPr>
        <w:pStyle w:val="NoSpacing"/>
        <w:jc w:val="center"/>
        <w:rPr>
          <w:b/>
          <w:lang w:val="en-US"/>
        </w:rPr>
      </w:pPr>
    </w:p>
    <w:p w:rsidR="00CC5896" w:rsidRPr="00CC5896" w:rsidRDefault="00CC5896" w:rsidP="00CC5896">
      <w:pPr>
        <w:pStyle w:val="NoSpacing"/>
        <w:jc w:val="center"/>
        <w:rPr>
          <w:b/>
          <w:u w:val="single"/>
          <w:lang w:val="en-US"/>
        </w:rPr>
      </w:pPr>
      <w:r w:rsidRPr="00CC5896">
        <w:rPr>
          <w:b/>
          <w:u w:val="single"/>
          <w:lang w:val="en-US"/>
        </w:rPr>
        <w:t xml:space="preserve">Trends in humanitarian financing: </w:t>
      </w:r>
      <w:r w:rsidR="00DC0399">
        <w:rPr>
          <w:b/>
          <w:u w:val="single"/>
          <w:lang w:val="en-US"/>
        </w:rPr>
        <w:t>d</w:t>
      </w:r>
      <w:r w:rsidRPr="00CC5896">
        <w:rPr>
          <w:b/>
          <w:u w:val="single"/>
          <w:lang w:val="en-US"/>
        </w:rPr>
        <w:t>o resources meet the needs?</w:t>
      </w:r>
    </w:p>
    <w:p w:rsidR="00CC5896" w:rsidRDefault="00CC5896" w:rsidP="00CC5896">
      <w:pPr>
        <w:pStyle w:val="NoSpacing"/>
        <w:rPr>
          <w:lang w:val="en-US"/>
        </w:rPr>
      </w:pPr>
    </w:p>
    <w:p w:rsidR="00CC5896" w:rsidRPr="00CC5896" w:rsidRDefault="00CC5896" w:rsidP="00387724">
      <w:pPr>
        <w:pStyle w:val="NoSpacing"/>
        <w:jc w:val="both"/>
        <w:rPr>
          <w:b/>
          <w:i/>
          <w:lang w:val="en-US"/>
        </w:rPr>
      </w:pPr>
      <w:r w:rsidRPr="00CC5896">
        <w:rPr>
          <w:b/>
          <w:i/>
          <w:lang w:val="en-US"/>
        </w:rPr>
        <w:t>Concept:</w:t>
      </w:r>
    </w:p>
    <w:p w:rsidR="00CC5896" w:rsidRDefault="00CC5896" w:rsidP="00387724">
      <w:pPr>
        <w:pStyle w:val="NoSpacing"/>
        <w:jc w:val="both"/>
      </w:pPr>
      <w:r>
        <w:t>Financial resources for humanitarian response are increasing</w:t>
      </w:r>
      <w:r w:rsidR="00931024">
        <w:t>ly</w:t>
      </w:r>
      <w:r>
        <w:t xml:space="preserve"> stretched. </w:t>
      </w:r>
      <w:r w:rsidR="00E07BB2">
        <w:t>I</w:t>
      </w:r>
      <w:r>
        <w:t>n order to know how to use resources more effectively, to fill the gaps</w:t>
      </w:r>
      <w:r w:rsidR="00E07BB2">
        <w:t xml:space="preserve"> and meet the needs of affected people</w:t>
      </w:r>
      <w:r>
        <w:t xml:space="preserve">, we need </w:t>
      </w:r>
      <w:r w:rsidR="00931024">
        <w:t xml:space="preserve">better </w:t>
      </w:r>
      <w:r>
        <w:t xml:space="preserve">data on what the needs are and the scale and nature of the funding flows. </w:t>
      </w:r>
    </w:p>
    <w:p w:rsidR="00FC38F8" w:rsidRDefault="00387724" w:rsidP="00387724">
      <w:pPr>
        <w:pStyle w:val="NoSpacing"/>
        <w:jc w:val="both"/>
      </w:pPr>
      <w:r>
        <w:t>Using trends-based reporting, t</w:t>
      </w:r>
      <w:r w:rsidR="00CC5896">
        <w:t xml:space="preserve">he session aims to </w:t>
      </w:r>
      <w:r w:rsidR="00E07BB2">
        <w:t>stimulate</w:t>
      </w:r>
      <w:r w:rsidR="00CC5896">
        <w:t xml:space="preserve"> discussion on </w:t>
      </w:r>
      <w:r w:rsidR="003053BC">
        <w:t>the extent that current humanitarian resources are meeting the needs of affected people</w:t>
      </w:r>
      <w:r w:rsidR="00FC38F8">
        <w:t xml:space="preserve"> and identify</w:t>
      </w:r>
      <w:r w:rsidR="003053BC">
        <w:t xml:space="preserve"> </w:t>
      </w:r>
      <w:r w:rsidR="00FC38F8">
        <w:t xml:space="preserve">ways that resources can be better channelled to where and how they are needed through </w:t>
      </w:r>
      <w:r w:rsidR="00E03B16">
        <w:t xml:space="preserve">greater </w:t>
      </w:r>
      <w:r w:rsidR="00FC38F8">
        <w:t xml:space="preserve">aid </w:t>
      </w:r>
      <w:r w:rsidR="00CC5896">
        <w:t xml:space="preserve">effectiveness and </w:t>
      </w:r>
      <w:r>
        <w:t>coordination</w:t>
      </w:r>
      <w:r w:rsidR="00FC38F8">
        <w:t>.</w:t>
      </w:r>
    </w:p>
    <w:p w:rsidR="00FC38F8" w:rsidRDefault="00FC38F8" w:rsidP="00387724">
      <w:pPr>
        <w:pStyle w:val="NoSpacing"/>
        <w:jc w:val="both"/>
      </w:pPr>
    </w:p>
    <w:p w:rsidR="00E03B16" w:rsidRDefault="00FC38F8" w:rsidP="00387724">
      <w:pPr>
        <w:pStyle w:val="NoSpacing"/>
        <w:jc w:val="both"/>
        <w:rPr>
          <w:shd w:val="clear" w:color="auto" w:fill="FFFFFF"/>
        </w:rPr>
      </w:pPr>
      <w:r>
        <w:t xml:space="preserve">This discussion will be informed by evidence and data on humanitarian financing and needs presented by panellists. The Global Humanitarian Assistance (GHA) Programme of Development Initiatives </w:t>
      </w:r>
      <w:r w:rsidR="00E03B16">
        <w:t>will present a</w:t>
      </w:r>
      <w:r w:rsidR="00931024">
        <w:t>n exclusive</w:t>
      </w:r>
      <w:r w:rsidR="00E03B16">
        <w:t xml:space="preserve"> preview of the key findings from their 2014 report, providing an </w:t>
      </w:r>
      <w:r w:rsidR="00E03B16">
        <w:rPr>
          <w:shd w:val="clear" w:color="auto" w:fill="FFFFFF"/>
        </w:rPr>
        <w:t>up-to-date and comprehensive picture of global humanitarian financing.</w:t>
      </w:r>
      <w:r w:rsidR="00E03B16" w:rsidRPr="00E03B16">
        <w:t xml:space="preserve"> </w:t>
      </w:r>
      <w:r w:rsidR="00E03B16">
        <w:t xml:space="preserve">OCHA will present data and initiatives that reflect needs, mostly based on material from World Humanitarian Data and Trends 2013. </w:t>
      </w:r>
    </w:p>
    <w:p w:rsidR="00E03B16" w:rsidRDefault="00E03B16" w:rsidP="00387724">
      <w:pPr>
        <w:pStyle w:val="NoSpacing"/>
        <w:jc w:val="both"/>
        <w:rPr>
          <w:shd w:val="clear" w:color="auto" w:fill="FFFFFF"/>
        </w:rPr>
      </w:pPr>
    </w:p>
    <w:p w:rsidR="00CC5896" w:rsidRDefault="00931024" w:rsidP="00387724">
      <w:pPr>
        <w:pStyle w:val="NoSpacing"/>
        <w:jc w:val="both"/>
      </w:pPr>
      <w:r>
        <w:t xml:space="preserve">The impact of these global financing trends on specific humanitarian responses will be explored by </w:t>
      </w:r>
      <w:r w:rsidR="00A745FD">
        <w:t xml:space="preserve">an operational humanitarian agency, </w:t>
      </w:r>
      <w:proofErr w:type="gramStart"/>
      <w:r w:rsidR="00A745FD">
        <w:t>who</w:t>
      </w:r>
      <w:proofErr w:type="gramEnd"/>
      <w:r w:rsidR="00A745FD">
        <w:t xml:space="preserve"> will </w:t>
      </w:r>
      <w:r w:rsidR="002C2011">
        <w:t xml:space="preserve">assess how </w:t>
      </w:r>
      <w:r w:rsidR="009D7172">
        <w:t xml:space="preserve">response agencies </w:t>
      </w:r>
      <w:r w:rsidR="00DC0399">
        <w:t>are affected by</w:t>
      </w:r>
      <w:r w:rsidR="00A745FD">
        <w:t xml:space="preserve"> humanitarian</w:t>
      </w:r>
      <w:r w:rsidR="00DC0399">
        <w:t xml:space="preserve"> </w:t>
      </w:r>
      <w:r w:rsidR="00387724">
        <w:t>funding modalities</w:t>
      </w:r>
      <w:r w:rsidR="00A745FD">
        <w:t xml:space="preserve"> </w:t>
      </w:r>
      <w:r w:rsidR="00DC0399">
        <w:t>gaps</w:t>
      </w:r>
      <w:r w:rsidR="002C2011">
        <w:t>,</w:t>
      </w:r>
      <w:r w:rsidR="00A745FD">
        <w:t xml:space="preserve"> the impact this has on meeting needs and innovative solutions to overcome these. </w:t>
      </w:r>
    </w:p>
    <w:p w:rsidR="00CC5896" w:rsidRDefault="00CC5896" w:rsidP="00387724">
      <w:pPr>
        <w:pStyle w:val="NoSpacing"/>
        <w:jc w:val="both"/>
        <w:rPr>
          <w:lang w:val="en-US"/>
        </w:rPr>
      </w:pPr>
    </w:p>
    <w:p w:rsidR="00CC5896" w:rsidRPr="00CC5896" w:rsidRDefault="00CC5896" w:rsidP="00387724">
      <w:pPr>
        <w:pStyle w:val="NoSpacing"/>
        <w:jc w:val="both"/>
        <w:rPr>
          <w:b/>
          <w:i/>
          <w:lang w:val="en-US"/>
        </w:rPr>
      </w:pPr>
      <w:r w:rsidRPr="00CC5896">
        <w:rPr>
          <w:b/>
          <w:i/>
          <w:lang w:val="en-US"/>
        </w:rPr>
        <w:t>Expected outcomes:</w:t>
      </w:r>
    </w:p>
    <w:p w:rsidR="00F7717A" w:rsidRDefault="00E96BA9" w:rsidP="00387724">
      <w:pPr>
        <w:pStyle w:val="NoSpacing"/>
        <w:numPr>
          <w:ilvl w:val="0"/>
          <w:numId w:val="1"/>
        </w:numPr>
        <w:jc w:val="both"/>
      </w:pPr>
      <w:r>
        <w:t xml:space="preserve">The session will identify options for ensuring that </w:t>
      </w:r>
      <w:r w:rsidR="00503059">
        <w:t xml:space="preserve">humanitarian </w:t>
      </w:r>
      <w:r w:rsidR="00A745FD">
        <w:t>financing</w:t>
      </w:r>
      <w:r>
        <w:t xml:space="preserve"> can be better channelled to where and how </w:t>
      </w:r>
      <w:r w:rsidR="00A745FD">
        <w:t>it is</w:t>
      </w:r>
      <w:r>
        <w:t xml:space="preserve"> needed </w:t>
      </w:r>
      <w:r w:rsidR="00F7717A">
        <w:t xml:space="preserve">in the future </w:t>
      </w:r>
    </w:p>
    <w:p w:rsidR="00CC5896" w:rsidRDefault="002D5FDC" w:rsidP="00387724">
      <w:pPr>
        <w:pStyle w:val="NoSpacing"/>
        <w:numPr>
          <w:ilvl w:val="0"/>
          <w:numId w:val="1"/>
        </w:numPr>
        <w:jc w:val="both"/>
      </w:pPr>
      <w:r>
        <w:t xml:space="preserve">The session </w:t>
      </w:r>
      <w:r w:rsidR="00CC5896">
        <w:t>will serve to show how a common baseline, created by evidence-based trend reporting, can be used to facilitate discussion – and how better data is needed</w:t>
      </w:r>
      <w:r>
        <w:t xml:space="preserve"> to truly understand </w:t>
      </w:r>
      <w:r w:rsidR="00F7717A">
        <w:t xml:space="preserve">resource </w:t>
      </w:r>
      <w:r>
        <w:t>gaps and needs.</w:t>
      </w:r>
    </w:p>
    <w:p w:rsidR="002D5FDC" w:rsidRDefault="002D5FDC" w:rsidP="00387724">
      <w:pPr>
        <w:pStyle w:val="NoSpacing"/>
        <w:numPr>
          <w:ilvl w:val="0"/>
          <w:numId w:val="1"/>
        </w:numPr>
        <w:jc w:val="both"/>
      </w:pPr>
      <w:r>
        <w:t xml:space="preserve">The session will inform future discussions and recommendations on </w:t>
      </w:r>
      <w:r w:rsidR="00F7717A">
        <w:t xml:space="preserve">humanitarian </w:t>
      </w:r>
      <w:r>
        <w:t>aid effectiveness</w:t>
      </w:r>
      <w:r w:rsidR="00F7717A">
        <w:t xml:space="preserve"> and coordination</w:t>
      </w:r>
      <w:r>
        <w:t>.</w:t>
      </w:r>
    </w:p>
    <w:p w:rsidR="002D5FDC" w:rsidRDefault="002D5FDC" w:rsidP="00387724">
      <w:pPr>
        <w:pStyle w:val="NoSpacing"/>
        <w:numPr>
          <w:ilvl w:val="0"/>
          <w:numId w:val="1"/>
        </w:numPr>
        <w:jc w:val="both"/>
        <w:rPr>
          <w:lang w:val="en-US"/>
        </w:rPr>
      </w:pPr>
      <w:r>
        <w:t>The session will help generate awareness of data-based report</w:t>
      </w:r>
      <w:r w:rsidR="002C2011">
        <w:t>s</w:t>
      </w:r>
      <w:r>
        <w:t xml:space="preserve">, namely, </w:t>
      </w:r>
      <w:r w:rsidR="002C2011">
        <w:t xml:space="preserve">the </w:t>
      </w:r>
      <w:r>
        <w:t>Global Humanitarian Assistance and World Humanitarian Data and Trends.</w:t>
      </w:r>
    </w:p>
    <w:p w:rsidR="00CC5896" w:rsidRDefault="00CC5896" w:rsidP="00387724">
      <w:pPr>
        <w:pStyle w:val="NoSpacing"/>
        <w:jc w:val="both"/>
        <w:rPr>
          <w:lang w:val="en-US"/>
        </w:rPr>
      </w:pPr>
    </w:p>
    <w:p w:rsidR="00CC5896" w:rsidRPr="00CC5896" w:rsidRDefault="00CC5896" w:rsidP="00387724">
      <w:pPr>
        <w:pStyle w:val="NoSpacing"/>
        <w:jc w:val="both"/>
        <w:rPr>
          <w:b/>
          <w:i/>
          <w:lang w:val="en-US"/>
        </w:rPr>
      </w:pPr>
      <w:r w:rsidRPr="00CC5896">
        <w:rPr>
          <w:b/>
          <w:i/>
          <w:lang w:val="en-US"/>
        </w:rPr>
        <w:t>Format:</w:t>
      </w:r>
    </w:p>
    <w:p w:rsidR="00DC0399" w:rsidRDefault="00CC5896" w:rsidP="00387724">
      <w:pPr>
        <w:pStyle w:val="NoSpacing"/>
        <w:jc w:val="both"/>
        <w:rPr>
          <w:lang w:val="en-US"/>
        </w:rPr>
      </w:pPr>
      <w:r>
        <w:rPr>
          <w:lang w:val="en-US"/>
        </w:rPr>
        <w:t xml:space="preserve">The hour-long event will feature three panelists and one chair/moderator. The chair/moderator will </w:t>
      </w:r>
      <w:r w:rsidR="004B67F1">
        <w:rPr>
          <w:lang w:val="en-US"/>
        </w:rPr>
        <w:t xml:space="preserve">set the scene and </w:t>
      </w:r>
      <w:r>
        <w:rPr>
          <w:lang w:val="en-US"/>
        </w:rPr>
        <w:t>introduce the topic of humanitarian financing</w:t>
      </w:r>
      <w:r w:rsidR="00A45AC7">
        <w:rPr>
          <w:lang w:val="en-US"/>
        </w:rPr>
        <w:t xml:space="preserve"> in respons</w:t>
      </w:r>
      <w:r w:rsidR="008B59C0">
        <w:rPr>
          <w:lang w:val="en-US"/>
        </w:rPr>
        <w:t xml:space="preserve">e to need. </w:t>
      </w:r>
      <w:r w:rsidR="004B67F1">
        <w:rPr>
          <w:lang w:val="en-US"/>
        </w:rPr>
        <w:t xml:space="preserve">Each panelist will then do </w:t>
      </w:r>
      <w:r w:rsidR="00387724">
        <w:rPr>
          <w:lang w:val="en-US"/>
        </w:rPr>
        <w:t>a</w:t>
      </w:r>
      <w:r w:rsidR="004B67F1">
        <w:rPr>
          <w:lang w:val="en-US"/>
        </w:rPr>
        <w:t xml:space="preserve"> presentation, touching on a different aspect of humanitarian financing.  The GHA </w:t>
      </w:r>
      <w:proofErr w:type="spellStart"/>
      <w:r w:rsidR="004B67F1">
        <w:rPr>
          <w:lang w:val="en-US"/>
        </w:rPr>
        <w:t>Programme</w:t>
      </w:r>
      <w:proofErr w:type="spellEnd"/>
      <w:r w:rsidR="004B67F1">
        <w:rPr>
          <w:lang w:val="en-US"/>
        </w:rPr>
        <w:t xml:space="preserve"> will open the session, presenting a detailed</w:t>
      </w:r>
      <w:r w:rsidR="00ED3AE7">
        <w:rPr>
          <w:lang w:val="en-US"/>
        </w:rPr>
        <w:t xml:space="preserve"> overview of humanitarian financing. </w:t>
      </w:r>
      <w:r w:rsidR="004B67F1">
        <w:rPr>
          <w:lang w:val="en-US"/>
        </w:rPr>
        <w:t xml:space="preserve">OCHA will follow this, assessing the extent that humanitarian financing is meeting the requirements globally. </w:t>
      </w:r>
      <w:r w:rsidR="00FD1730">
        <w:rPr>
          <w:lang w:val="en-US"/>
        </w:rPr>
        <w:t>Support to Life</w:t>
      </w:r>
      <w:r w:rsidR="00387724">
        <w:rPr>
          <w:lang w:val="en-US"/>
        </w:rPr>
        <w:t>,</w:t>
      </w:r>
      <w:r w:rsidR="004B67F1">
        <w:rPr>
          <w:lang w:val="en-US"/>
        </w:rPr>
        <w:t xml:space="preserve"> representing an operational humanitarian </w:t>
      </w:r>
      <w:r w:rsidR="00387724">
        <w:rPr>
          <w:lang w:val="en-US"/>
        </w:rPr>
        <w:t>actor,</w:t>
      </w:r>
      <w:r w:rsidR="004B67F1">
        <w:rPr>
          <w:lang w:val="en-US"/>
        </w:rPr>
        <w:t xml:space="preserve"> will then explore what these discussions mean at the delivery level.</w:t>
      </w:r>
      <w:r w:rsidR="00DC0399">
        <w:rPr>
          <w:lang w:val="en-US"/>
        </w:rPr>
        <w:t xml:space="preserve"> At the completion of the presentations, the chair/moderator will open the floor for an interactive discussion between the panelists and the audience.</w:t>
      </w:r>
    </w:p>
    <w:p w:rsidR="00CC5896" w:rsidRDefault="00CC5896" w:rsidP="00387724">
      <w:pPr>
        <w:pStyle w:val="NoSpacing"/>
        <w:jc w:val="both"/>
        <w:rPr>
          <w:lang w:val="en-US"/>
        </w:rPr>
      </w:pPr>
    </w:p>
    <w:p w:rsidR="00E07BB2" w:rsidRDefault="00E07BB2" w:rsidP="00387724">
      <w:pPr>
        <w:pStyle w:val="NoSpacing"/>
        <w:jc w:val="both"/>
        <w:rPr>
          <w:b/>
          <w:i/>
          <w:lang w:val="en-US"/>
        </w:rPr>
      </w:pPr>
      <w:r>
        <w:rPr>
          <w:b/>
          <w:i/>
          <w:lang w:val="en-US"/>
        </w:rPr>
        <w:t>Chair:</w:t>
      </w:r>
      <w:r w:rsidR="00387724">
        <w:rPr>
          <w:b/>
          <w:i/>
          <w:lang w:val="en-US"/>
        </w:rPr>
        <w:t xml:space="preserve"> </w:t>
      </w:r>
      <w:r w:rsidR="00671E86">
        <w:rPr>
          <w:lang w:val="en-US"/>
        </w:rPr>
        <w:t xml:space="preserve">H.E. Ms. Lana </w:t>
      </w:r>
      <w:proofErr w:type="spellStart"/>
      <w:r w:rsidR="00671E86">
        <w:rPr>
          <w:lang w:val="en-US"/>
        </w:rPr>
        <w:t>Nusseibeh</w:t>
      </w:r>
      <w:proofErr w:type="spellEnd"/>
      <w:r w:rsidR="00671E86">
        <w:rPr>
          <w:lang w:val="en-US"/>
        </w:rPr>
        <w:t>, Permanent Representative of the United Arab Emirates to the United Nations</w:t>
      </w:r>
    </w:p>
    <w:p w:rsidR="00387724" w:rsidRDefault="00387724" w:rsidP="00387724">
      <w:pPr>
        <w:pStyle w:val="NoSpacing"/>
        <w:jc w:val="both"/>
        <w:rPr>
          <w:b/>
          <w:i/>
          <w:lang w:val="en-US"/>
        </w:rPr>
      </w:pPr>
    </w:p>
    <w:p w:rsidR="00CC5896" w:rsidRPr="00DC0399" w:rsidRDefault="00DC0399" w:rsidP="00387724">
      <w:pPr>
        <w:pStyle w:val="NoSpacing"/>
        <w:jc w:val="both"/>
        <w:rPr>
          <w:b/>
          <w:i/>
          <w:lang w:val="en-US"/>
        </w:rPr>
      </w:pPr>
      <w:r w:rsidRPr="00DC0399">
        <w:rPr>
          <w:b/>
          <w:i/>
          <w:lang w:val="en-US"/>
        </w:rPr>
        <w:t>Panelists</w:t>
      </w:r>
      <w:r w:rsidR="00CC5896" w:rsidRPr="00DC0399">
        <w:rPr>
          <w:b/>
          <w:i/>
          <w:lang w:val="en-US"/>
        </w:rPr>
        <w:t>:</w:t>
      </w:r>
    </w:p>
    <w:p w:rsidR="00387724" w:rsidRDefault="00387724" w:rsidP="00387724">
      <w:pPr>
        <w:pStyle w:val="NoSpacing"/>
        <w:numPr>
          <w:ilvl w:val="0"/>
          <w:numId w:val="5"/>
        </w:numPr>
        <w:jc w:val="both"/>
        <w:rPr>
          <w:lang w:val="en-US"/>
        </w:rPr>
        <w:sectPr w:rsidR="00387724" w:rsidSect="00671E86">
          <w:pgSz w:w="11906" w:h="16838"/>
          <w:pgMar w:top="900" w:right="1286" w:bottom="810" w:left="1170" w:header="720" w:footer="720" w:gutter="0"/>
          <w:cols w:space="720"/>
          <w:docGrid w:linePitch="360"/>
        </w:sectPr>
      </w:pPr>
    </w:p>
    <w:p w:rsidR="00CC5896" w:rsidRDefault="00E07BB2" w:rsidP="00387724">
      <w:pPr>
        <w:pStyle w:val="NoSpacing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lastRenderedPageBreak/>
        <w:t xml:space="preserve">Sophia </w:t>
      </w:r>
      <w:proofErr w:type="spellStart"/>
      <w:r>
        <w:rPr>
          <w:lang w:val="en-US"/>
        </w:rPr>
        <w:t>Swithern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Leader, </w:t>
      </w:r>
      <w:hyperlink r:id="rId6" w:history="1">
        <w:r w:rsidRPr="00E07BB2">
          <w:rPr>
            <w:rStyle w:val="Hyperlink"/>
            <w:lang w:val="en-US"/>
          </w:rPr>
          <w:t xml:space="preserve">Global Humanitarian </w:t>
        </w:r>
        <w:proofErr w:type="spellStart"/>
        <w:r w:rsidRPr="00E07BB2">
          <w:rPr>
            <w:rStyle w:val="Hyperlink"/>
            <w:lang w:val="en-US"/>
          </w:rPr>
          <w:t>Programme</w:t>
        </w:r>
        <w:proofErr w:type="spellEnd"/>
      </w:hyperlink>
      <w:r>
        <w:rPr>
          <w:lang w:val="en-US"/>
        </w:rPr>
        <w:t xml:space="preserve"> of </w:t>
      </w:r>
      <w:hyperlink r:id="rId7" w:history="1">
        <w:r w:rsidR="00CC5896" w:rsidRPr="00E07BB2">
          <w:rPr>
            <w:rStyle w:val="Hyperlink"/>
            <w:lang w:val="en-US"/>
          </w:rPr>
          <w:t>Development Initiatives</w:t>
        </w:r>
      </w:hyperlink>
    </w:p>
    <w:p w:rsidR="00CC5896" w:rsidRDefault="0021742D" w:rsidP="00387724">
      <w:pPr>
        <w:pStyle w:val="NoSpacing"/>
        <w:numPr>
          <w:ilvl w:val="0"/>
          <w:numId w:val="5"/>
        </w:numPr>
        <w:jc w:val="both"/>
        <w:rPr>
          <w:lang w:val="en-US"/>
        </w:rPr>
      </w:pPr>
      <w:proofErr w:type="spellStart"/>
      <w:r>
        <w:rPr>
          <w:lang w:val="en-US"/>
        </w:rPr>
        <w:t>Hansjoerg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Strohmeyer</w:t>
      </w:r>
      <w:proofErr w:type="spellEnd"/>
      <w:r>
        <w:rPr>
          <w:lang w:val="en-US"/>
        </w:rPr>
        <w:t>, Chief, Policy Development and Studies Branch (OCHA)</w:t>
      </w:r>
    </w:p>
    <w:p w:rsidR="00CC5896" w:rsidRDefault="008368D0" w:rsidP="00387724">
      <w:pPr>
        <w:pStyle w:val="NoSpacing"/>
        <w:numPr>
          <w:ilvl w:val="0"/>
          <w:numId w:val="5"/>
        </w:numPr>
        <w:jc w:val="both"/>
        <w:rPr>
          <w:lang w:val="en-US"/>
        </w:rPr>
      </w:pPr>
      <w:proofErr w:type="spellStart"/>
      <w:r>
        <w:rPr>
          <w:lang w:val="en-US"/>
        </w:rPr>
        <w:t>Sema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Genel</w:t>
      </w:r>
      <w:proofErr w:type="spellEnd"/>
      <w:r>
        <w:rPr>
          <w:lang w:val="en-US"/>
        </w:rPr>
        <w:t>, Director, Support to Life (Turkey)</w:t>
      </w:r>
    </w:p>
    <w:p w:rsidR="00387724" w:rsidRDefault="00387724" w:rsidP="00387724">
      <w:pPr>
        <w:pStyle w:val="NoSpacing"/>
        <w:jc w:val="both"/>
        <w:rPr>
          <w:lang w:val="en-US"/>
        </w:rPr>
        <w:sectPr w:rsidR="00387724" w:rsidSect="00387724">
          <w:type w:val="continuous"/>
          <w:pgSz w:w="11906" w:h="16838"/>
          <w:pgMar w:top="1080" w:right="1286" w:bottom="1170" w:left="1170" w:header="720" w:footer="720" w:gutter="0"/>
          <w:cols w:space="720"/>
          <w:docGrid w:linePitch="360"/>
        </w:sectPr>
      </w:pPr>
    </w:p>
    <w:p w:rsidR="00387724" w:rsidRDefault="00387724" w:rsidP="00387724">
      <w:pPr>
        <w:pStyle w:val="NoSpacing"/>
        <w:jc w:val="both"/>
        <w:rPr>
          <w:lang w:val="en-US"/>
        </w:rPr>
        <w:sectPr w:rsidR="00387724" w:rsidSect="00671E86">
          <w:type w:val="continuous"/>
          <w:pgSz w:w="11906" w:h="16838"/>
          <w:pgMar w:top="630" w:right="1286" w:bottom="360" w:left="1170" w:header="720" w:footer="720" w:gutter="0"/>
          <w:cols w:space="720"/>
          <w:docGrid w:linePitch="360"/>
        </w:sectPr>
      </w:pPr>
    </w:p>
    <w:p w:rsidR="00CC5896" w:rsidRPr="00CC5896" w:rsidRDefault="00CC5896" w:rsidP="00387724">
      <w:pPr>
        <w:pStyle w:val="NoSpacing"/>
        <w:jc w:val="both"/>
        <w:rPr>
          <w:lang w:val="en-US"/>
        </w:rPr>
      </w:pPr>
      <w:r w:rsidRPr="00DC0399">
        <w:rPr>
          <w:b/>
          <w:i/>
          <w:lang w:val="en-US"/>
        </w:rPr>
        <w:lastRenderedPageBreak/>
        <w:t>Date and location:</w:t>
      </w:r>
      <w:r w:rsidR="002D5FDC">
        <w:rPr>
          <w:b/>
          <w:i/>
          <w:lang w:val="en-US"/>
        </w:rPr>
        <w:t xml:space="preserve"> </w:t>
      </w:r>
      <w:r w:rsidR="0021742D">
        <w:rPr>
          <w:lang w:val="en-US"/>
        </w:rPr>
        <w:t xml:space="preserve">Tuesday 24 June, </w:t>
      </w:r>
      <w:r w:rsidR="008368D0">
        <w:rPr>
          <w:lang w:val="en-US"/>
        </w:rPr>
        <w:t>3pm</w:t>
      </w:r>
      <w:r w:rsidR="00F617BA">
        <w:rPr>
          <w:lang w:val="en-US"/>
        </w:rPr>
        <w:t>, Conference Room C</w:t>
      </w:r>
      <w:bookmarkStart w:id="0" w:name="_GoBack"/>
      <w:bookmarkEnd w:id="0"/>
    </w:p>
    <w:sectPr w:rsidR="00CC5896" w:rsidRPr="00CC5896" w:rsidSect="00387724">
      <w:type w:val="continuous"/>
      <w:pgSz w:w="11906" w:h="16838"/>
      <w:pgMar w:top="1080" w:right="1286" w:bottom="117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832C8"/>
    <w:multiLevelType w:val="hybridMultilevel"/>
    <w:tmpl w:val="55089548"/>
    <w:lvl w:ilvl="0" w:tplc="33C6C1C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501AD"/>
    <w:multiLevelType w:val="hybridMultilevel"/>
    <w:tmpl w:val="DE9CC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6369E"/>
    <w:multiLevelType w:val="hybridMultilevel"/>
    <w:tmpl w:val="26304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2794A"/>
    <w:multiLevelType w:val="hybridMultilevel"/>
    <w:tmpl w:val="A6B02C58"/>
    <w:lvl w:ilvl="0" w:tplc="A6AA5DB0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9E45C5"/>
    <w:multiLevelType w:val="hybridMultilevel"/>
    <w:tmpl w:val="C7A0E430"/>
    <w:lvl w:ilvl="0" w:tplc="33C6C1C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C14D8C"/>
    <w:multiLevelType w:val="hybridMultilevel"/>
    <w:tmpl w:val="91BA0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96"/>
    <w:rsid w:val="000201B5"/>
    <w:rsid w:val="000C1364"/>
    <w:rsid w:val="0021742D"/>
    <w:rsid w:val="002653C7"/>
    <w:rsid w:val="002C2011"/>
    <w:rsid w:val="002D5FDC"/>
    <w:rsid w:val="003053BC"/>
    <w:rsid w:val="00387724"/>
    <w:rsid w:val="004B67F1"/>
    <w:rsid w:val="00503059"/>
    <w:rsid w:val="005D66EB"/>
    <w:rsid w:val="006464A2"/>
    <w:rsid w:val="00671E86"/>
    <w:rsid w:val="006D0BEA"/>
    <w:rsid w:val="007400B2"/>
    <w:rsid w:val="0082244D"/>
    <w:rsid w:val="008368D0"/>
    <w:rsid w:val="008B59C0"/>
    <w:rsid w:val="00931024"/>
    <w:rsid w:val="009D7172"/>
    <w:rsid w:val="00A45AC7"/>
    <w:rsid w:val="00A745FD"/>
    <w:rsid w:val="00AE3BC9"/>
    <w:rsid w:val="00C42EE2"/>
    <w:rsid w:val="00CC5896"/>
    <w:rsid w:val="00CD20CC"/>
    <w:rsid w:val="00DC0399"/>
    <w:rsid w:val="00E03B16"/>
    <w:rsid w:val="00E07BB2"/>
    <w:rsid w:val="00E70453"/>
    <w:rsid w:val="00E96BA9"/>
    <w:rsid w:val="00ED3AE7"/>
    <w:rsid w:val="00F617BA"/>
    <w:rsid w:val="00F7717A"/>
    <w:rsid w:val="00FC38F8"/>
    <w:rsid w:val="00FD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E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58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896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89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07B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BB2"/>
    <w:pPr>
      <w:spacing w:after="20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B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BB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07B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0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E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58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896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89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07B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BB2"/>
    <w:pPr>
      <w:spacing w:after="20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B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BB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07B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0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evinit.org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obalhumanitarianassistance.org/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62F4DA0BEC7944B42E3E30C537A66E" ma:contentTypeVersion="12" ma:contentTypeDescription="Create a new document." ma:contentTypeScope="" ma:versionID="05d7e4ad508566723785bb2c4f24a800">
  <xsd:schema xmlns:xsd="http://www.w3.org/2001/XMLSchema" xmlns:xs="http://www.w3.org/2001/XMLSchema" xmlns:p="http://schemas.microsoft.com/office/2006/metadata/properties" xmlns:ns1="af747249-5d41-44a6-a9ed-ad9d33dff540" xmlns:ns2="http://schemas.microsoft.com/sharepoint/v3" xmlns:ns3="f154b4d9-7ec7-4b5e-b168-732fe2c0b380" targetNamespace="http://schemas.microsoft.com/office/2006/metadata/properties" ma:root="true" ma:fieldsID="208b90883375c264d2b3a48168535ecc" ns1:_="" ns2:_="" ns3:_="">
    <xsd:import namespace="af747249-5d41-44a6-a9ed-ad9d33dff540"/>
    <xsd:import namespace="http://schemas.microsoft.com/sharepoint/v3"/>
    <xsd:import namespace="f154b4d9-7ec7-4b5e-b168-732fe2c0b380"/>
    <xsd:element name="properties">
      <xsd:complexType>
        <xsd:sequence>
          <xsd:element name="documentManagement">
            <xsd:complexType>
              <xsd:all>
                <xsd:element ref="ns1:Document_x0020_type"/>
                <xsd:element ref="ns1:Year" minOccurs="0"/>
                <xsd:element ref="ns1:About_x0020_Us" minOccurs="0"/>
                <xsd:element ref="ns1:What_x0020_We_x0020_Do" minOccurs="0"/>
                <xsd:element ref="ns1:Coordination" minOccurs="0"/>
                <xsd:element ref="ns1:Policy" minOccurs="0"/>
                <xsd:element ref="ns1:Media_x0020_Centre" minOccurs="0"/>
                <xsd:element ref="ns2:PublishingStartDate" minOccurs="0"/>
                <xsd:element ref="ns2:PublishingExpirationDate" minOccurs="0"/>
                <xsd:element ref="ns3:Country_x0020_Office" minOccurs="0"/>
                <xsd:element ref="ns3:Regional_x0020_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47249-5d41-44a6-a9ed-ad9d33dff540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0" ma:displayName="Document type" ma:format="Dropdown" ma:internalName="Document_x0020_type">
      <xsd:simpleType>
        <xsd:restriction base="dms:Choice">
          <xsd:enumeration value="Agenda"/>
          <xsd:enumeration value="Annual Report"/>
          <xsd:enumeration value="Background Documentation (Basic)"/>
          <xsd:enumeration value="Background Note"/>
          <xsd:enumeration value="Briefing"/>
          <xsd:enumeration value="Case Study"/>
          <xsd:enumeration value="Contact or Contact List"/>
          <xsd:enumeration value="Country Report"/>
          <xsd:enumeration value="Discussion Paper"/>
          <xsd:enumeration value="Early Action Report"/>
          <xsd:enumeration value="Evaluation, Best Practice or Lesson Learned"/>
          <xsd:enumeration value="FAQ"/>
          <xsd:enumeration value="Financial Report"/>
          <xsd:enumeration value="Forms"/>
          <xsd:enumeration value="Guideline (non Policy Guidance)"/>
          <xsd:enumeration value="Handbook or Manual"/>
          <xsd:enumeration value="Instruction or Procedure"/>
          <xsd:enumeration value="Key Messages"/>
          <xsd:enumeration value="Map/Graphic"/>
          <xsd:enumeration value="Meeting Document (basic)"/>
          <xsd:enumeration value="Memorandum of Understanding (MoU)"/>
          <xsd:enumeration value="Newsletter"/>
          <xsd:enumeration value="Note for File"/>
          <xsd:enumeration value="Note to Management"/>
          <xsd:enumeration value="Presentation"/>
          <xsd:enumeration value="Press Briefing"/>
          <xsd:enumeration value="Press Release"/>
          <xsd:enumeration value="Regional Report"/>
          <xsd:enumeration value="Report (basic)"/>
          <xsd:enumeration value="Situation Report"/>
          <xsd:enumeration value="Speech or Statement"/>
          <xsd:enumeration value="Staffing Document (basic)"/>
          <xsd:enumeration value="Terms of Reference (TOR)"/>
          <xsd:enumeration value="Toolkit"/>
          <xsd:enumeration value="Training Material (basic)"/>
          <xsd:enumeration value="Vacancy Announcement"/>
        </xsd:restriction>
      </xsd:simpleType>
    </xsd:element>
    <xsd:element name="Year" ma:index="3" nillable="true" ma:displayName="Year" ma:format="Dropdown" ma:internalName="Year">
      <xsd:simpleType>
        <xsd:restriction base="dms:Choice"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</xsd:restriction>
      </xsd:simpleType>
    </xsd:element>
    <xsd:element name="About_x0020_Us" ma:index="4" nillable="true" ma:displayName="About Us" ma:list="{25868767-ce5e-4984-94ad-941d1b1aa4e5}" ma:internalName="About_x0020_Us" ma:showField="Title" ma:web="cf078e9c-f2c0-4512-84be-595eff771c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hat_x0020_We_x0020_Do" ma:index="5" nillable="true" ma:displayName="What We Do" ma:list="{bd52c31d-4fab-4c7f-bf69-81f2b9f7a256}" ma:internalName="What_x0020_We_x0020_Do" ma:showField="Title" ma:web="cf078e9c-f2c0-4512-84be-595eff771c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ordination" ma:index="6" nillable="true" ma:displayName="Coordination" ma:format="Dropdown" ma:internalName="Coordination">
      <xsd:simpleType>
        <xsd:restriction base="dms:Choice">
          <xsd:enumeration value="Preparedness"/>
          <xsd:enumeration value="Response"/>
          <xsd:enumeration value="UNDAC"/>
          <xsd:enumeration value="OSOCC &amp; RDC"/>
          <xsd:enumeration value="INSARAG"/>
          <xsd:enumeration value="Surge Capacity"/>
          <xsd:enumeration value="Logistics Support"/>
          <xsd:enumeration value="UN-CMCoord"/>
          <xsd:enumeration value="Environmental Emergencies"/>
          <xsd:enumeration value="Leadership"/>
          <xsd:enumeration value="Needs Assessment"/>
          <xsd:enumeration value="Training"/>
        </xsd:restriction>
      </xsd:simpleType>
    </xsd:element>
    <xsd:element name="Policy" ma:index="7" nillable="true" ma:displayName="Policy" ma:format="Dropdown" ma:internalName="Policy">
      <xsd:simpleType>
        <xsd:restriction base="dms:Choice">
          <xsd:enumeration value="Access"/>
          <xsd:enumeration value="Displacement"/>
          <xsd:enumeration value="Evaluations of Humanitarian Response"/>
          <xsd:enumeration value="Gender Equality"/>
          <xsd:enumeration value="Humanitarian Development Nexus"/>
          <xsd:enumeration value="Humanitarian Engagement"/>
          <xsd:enumeration value="OCHA's work with Governments"/>
          <xsd:enumeration value="Protection"/>
          <xsd:enumeration value="Transition from Relief to Development"/>
        </xsd:restriction>
      </xsd:simpleType>
    </xsd:element>
    <xsd:element name="Media_x0020_Centre" ma:index="8" nillable="true" ma:displayName="Media Centre" ma:list="{27c1e005-4037-4561-91c5-429d6cf4b9e9}" ma:internalName="Media_x0020_Centr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4b4d9-7ec7-4b5e-b168-732fe2c0b380" elementFormDefault="qualified">
    <xsd:import namespace="http://schemas.microsoft.com/office/2006/documentManagement/types"/>
    <xsd:import namespace="http://schemas.microsoft.com/office/infopath/2007/PartnerControls"/>
    <xsd:element name="Country_x0020_Office" ma:index="17" nillable="true" ma:displayName="Country Office" ma:description="The Country Office where this content was created" ma:list="{c0089e3a-3dbb-4eab-8f7d-25cc34671373}" ma:internalName="Country_x0020_Office" ma:showField="Title" ma:web="cf078e9c-f2c0-4512-84be-595eff771c2f">
      <xsd:simpleType>
        <xsd:restriction base="dms:Lookup"/>
      </xsd:simpleType>
    </xsd:element>
    <xsd:element name="Regional_x0020_Office" ma:index="18" nillable="true" ma:displayName="Regional Office" ma:description="The Regional Office where this content was created" ma:list="{596852b7-0523-4f9c-a600-30a44bd9a987}" ma:internalName="Regional_x0020_Office" ma:readOnly="false" ma:showField="Title" ma:web="cf078e9c-f2c0-4512-84be-595eff771c2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_x0020_Centre xmlns="af747249-5d41-44a6-a9ed-ad9d33dff540"/>
    <Regional_x0020_Office xmlns="f154b4d9-7ec7-4b5e-b168-732fe2c0b380" xsi:nil="true"/>
    <Coordination xmlns="af747249-5d41-44a6-a9ed-ad9d33dff540" xsi:nil="true"/>
    <Year xmlns="af747249-5d41-44a6-a9ed-ad9d33dff540">2014</Year>
    <PublishingStartDate xmlns="http://schemas.microsoft.com/sharepoint/v3" xsi:nil="true"/>
    <PublishingExpirationDate xmlns="http://schemas.microsoft.com/sharepoint/v3" xsi:nil="true"/>
    <Document_x0020_type xmlns="af747249-5d41-44a6-a9ed-ad9d33dff540">Background Documentation (Basic)</Document_x0020_type>
    <About_x0020_Us xmlns="af747249-5d41-44a6-a9ed-ad9d33dff540"/>
    <Country_x0020_Office xmlns="f154b4d9-7ec7-4b5e-b168-732fe2c0b380" xsi:nil="true"/>
    <What_x0020_We_x0020_Do xmlns="af747249-5d41-44a6-a9ed-ad9d33dff540"/>
    <Policy xmlns="af747249-5d41-44a6-a9ed-ad9d33dff540" xsi:nil="true"/>
  </documentManagement>
</p:properties>
</file>

<file path=customXml/itemProps1.xml><?xml version="1.0" encoding="utf-8"?>
<ds:datastoreItem xmlns:ds="http://schemas.openxmlformats.org/officeDocument/2006/customXml" ds:itemID="{85B0105E-F604-4735-8472-19A8A1C77DC5}"/>
</file>

<file path=customXml/itemProps2.xml><?xml version="1.0" encoding="utf-8"?>
<ds:datastoreItem xmlns:ds="http://schemas.openxmlformats.org/officeDocument/2006/customXml" ds:itemID="{9F1D2478-9A81-48CA-BA6E-27DD2E9E19C1}"/>
</file>

<file path=customXml/itemProps3.xml><?xml version="1.0" encoding="utf-8"?>
<ds:datastoreItem xmlns:ds="http://schemas.openxmlformats.org/officeDocument/2006/customXml" ds:itemID="{ED231C87-CAD6-49BC-8146-54D6502E19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Trends in humanitarian financing_HAS Concept Note_Final</dc:title>
  <dc:creator>Lilian Barajas</dc:creator>
  <cp:lastModifiedBy>Lilian Barajas</cp:lastModifiedBy>
  <cp:revision>9</cp:revision>
  <dcterms:created xsi:type="dcterms:W3CDTF">2014-05-20T22:40:00Z</dcterms:created>
  <dcterms:modified xsi:type="dcterms:W3CDTF">2014-06-16T13:44:00Z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0x010100D862F4DA0BEC7944B42E3E30C537A66E</vt:lpwstr>
  </property>
</Properties>
</file>