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E90F" w14:textId="13048383" w:rsidR="00B06598" w:rsidRPr="00437D6F" w:rsidRDefault="00B06598" w:rsidP="000B1473">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r w:rsidRPr="00437D6F">
        <w:rPr>
          <w:rFonts w:asciiTheme="minorBidi" w:hAnsiTheme="minorBidi"/>
          <w:b/>
          <w:bCs/>
          <w:iCs/>
          <w:color w:val="0D0D0D" w:themeColor="text1" w:themeTint="F2"/>
          <w:sz w:val="22"/>
          <w:szCs w:val="22"/>
          <w:u w:val="single"/>
        </w:rPr>
        <w:t>Title:</w:t>
      </w:r>
      <w:r w:rsidR="003A15D2">
        <w:rPr>
          <w:rFonts w:asciiTheme="minorBidi" w:hAnsiTheme="minorBidi"/>
          <w:b/>
          <w:bCs/>
          <w:iCs/>
          <w:color w:val="0D0D0D" w:themeColor="text1" w:themeTint="F2"/>
          <w:sz w:val="22"/>
          <w:szCs w:val="22"/>
          <w:u w:val="single"/>
        </w:rPr>
        <w:t xml:space="preserve"> </w:t>
      </w:r>
      <w:r w:rsidR="003A15D2" w:rsidRPr="000B1473">
        <w:rPr>
          <w:rFonts w:asciiTheme="minorBidi" w:hAnsiTheme="minorBidi"/>
          <w:b/>
          <w:bCs/>
          <w:iCs/>
          <w:color w:val="0D0D0D" w:themeColor="text1" w:themeTint="F2"/>
          <w:sz w:val="22"/>
          <w:szCs w:val="22"/>
          <w:u w:val="single"/>
        </w:rPr>
        <w:t>From global policies and guidelines to local engagement: how to include persons with disabilities in humanitarian action</w:t>
      </w:r>
    </w:p>
    <w:p w14:paraId="26B2FC36" w14:textId="49773A5E" w:rsidR="00B06598" w:rsidRPr="000B1473" w:rsidRDefault="00B06598" w:rsidP="000B1473">
      <w:pPr>
        <w:tabs>
          <w:tab w:val="left" w:pos="3150"/>
          <w:tab w:val="left" w:pos="10530"/>
        </w:tabs>
        <w:spacing w:after="200" w:line="320" w:lineRule="exact"/>
        <w:jc w:val="center"/>
        <w:rPr>
          <w:rFonts w:asciiTheme="minorBidi" w:hAnsiTheme="minorBidi"/>
          <w:bCs/>
          <w:iCs/>
          <w:color w:val="0D0D0D" w:themeColor="text1" w:themeTint="F2"/>
          <w:sz w:val="22"/>
          <w:szCs w:val="22"/>
        </w:rPr>
      </w:pPr>
      <w:r w:rsidRPr="00437D6F">
        <w:rPr>
          <w:rFonts w:asciiTheme="minorBidi" w:hAnsiTheme="minorBidi"/>
          <w:b/>
          <w:bCs/>
          <w:iCs/>
          <w:color w:val="0D0D0D" w:themeColor="text1" w:themeTint="F2"/>
          <w:sz w:val="22"/>
          <w:szCs w:val="22"/>
          <w:u w:val="single"/>
        </w:rPr>
        <w:t>Sponsors and Organizers</w:t>
      </w:r>
      <w:r w:rsidRPr="000B1473">
        <w:rPr>
          <w:rFonts w:asciiTheme="minorBidi" w:hAnsiTheme="minorBidi"/>
          <w:b/>
          <w:bCs/>
          <w:iCs/>
          <w:color w:val="0D0D0D" w:themeColor="text1" w:themeTint="F2"/>
          <w:sz w:val="22"/>
          <w:szCs w:val="22"/>
        </w:rPr>
        <w:t>:</w:t>
      </w:r>
      <w:r w:rsidR="003A15D2" w:rsidRPr="000B1473">
        <w:rPr>
          <w:rFonts w:asciiTheme="minorBidi" w:hAnsiTheme="minorBidi"/>
          <w:b/>
          <w:bCs/>
          <w:iCs/>
          <w:color w:val="0D0D0D" w:themeColor="text1" w:themeTint="F2"/>
          <w:sz w:val="22"/>
          <w:szCs w:val="22"/>
        </w:rPr>
        <w:t xml:space="preserve"> Australia, Denmark, Ecuador, Finland, Mexico, Norway,</w:t>
      </w:r>
      <w:r w:rsidR="000E2CAF">
        <w:rPr>
          <w:rFonts w:asciiTheme="minorBidi" w:hAnsiTheme="minorBidi"/>
          <w:b/>
          <w:bCs/>
          <w:iCs/>
          <w:color w:val="0D0D0D" w:themeColor="text1" w:themeTint="F2"/>
          <w:sz w:val="22"/>
          <w:szCs w:val="22"/>
        </w:rPr>
        <w:t xml:space="preserve"> Poland,</w:t>
      </w:r>
      <w:r w:rsidR="003A15D2" w:rsidRPr="000B1473">
        <w:rPr>
          <w:rFonts w:asciiTheme="minorBidi" w:hAnsiTheme="minorBidi"/>
          <w:b/>
          <w:bCs/>
          <w:iCs/>
          <w:color w:val="0D0D0D" w:themeColor="text1" w:themeTint="F2"/>
          <w:sz w:val="22"/>
          <w:szCs w:val="22"/>
        </w:rPr>
        <w:t xml:space="preserve"> </w:t>
      </w:r>
      <w:r w:rsidR="000E2CAF" w:rsidRPr="000B1473">
        <w:rPr>
          <w:rFonts w:asciiTheme="minorBidi" w:hAnsiTheme="minorBidi"/>
          <w:b/>
          <w:bCs/>
          <w:iCs/>
          <w:color w:val="0D0D0D" w:themeColor="text1" w:themeTint="F2"/>
          <w:sz w:val="22"/>
          <w:szCs w:val="22"/>
        </w:rPr>
        <w:t xml:space="preserve">UK, </w:t>
      </w:r>
      <w:r w:rsidR="003A15D2" w:rsidRPr="000B1473">
        <w:rPr>
          <w:rFonts w:asciiTheme="minorBidi" w:hAnsiTheme="minorBidi"/>
          <w:b/>
          <w:bCs/>
          <w:iCs/>
          <w:color w:val="0D0D0D" w:themeColor="text1" w:themeTint="F2"/>
          <w:sz w:val="22"/>
          <w:szCs w:val="22"/>
        </w:rPr>
        <w:t>OCHA, UNICEF, OHCHR, UNHCR, IOM, International Disability Alliance (IDA), CBM, Humanity &amp; Inclusion (HI), Women Refugee Commission (WRC)</w:t>
      </w:r>
    </w:p>
    <w:p w14:paraId="3B827D15" w14:textId="130E33B4" w:rsidR="00B06598" w:rsidRPr="003C01EA" w:rsidRDefault="00B06598" w:rsidP="003C01EA">
      <w:pPr>
        <w:spacing w:after="200" w:line="320" w:lineRule="exact"/>
        <w:jc w:val="center"/>
        <w:rPr>
          <w:rFonts w:asciiTheme="minorBidi" w:hAnsiTheme="minorBidi"/>
          <w:b/>
          <w:bCs/>
          <w:iCs/>
          <w:color w:val="0D0D0D" w:themeColor="text1" w:themeTint="F2"/>
          <w:sz w:val="22"/>
          <w:szCs w:val="22"/>
        </w:rPr>
      </w:pPr>
      <w:r w:rsidRPr="003C01EA">
        <w:rPr>
          <w:rFonts w:asciiTheme="minorBidi" w:hAnsiTheme="minorBidi"/>
          <w:b/>
          <w:bCs/>
          <w:iCs/>
          <w:color w:val="0D0D0D" w:themeColor="text1" w:themeTint="F2"/>
          <w:sz w:val="22"/>
          <w:szCs w:val="22"/>
          <w:u w:val="single"/>
        </w:rPr>
        <w:t>Date and Time:</w:t>
      </w:r>
      <w:r w:rsidR="00673B29">
        <w:rPr>
          <w:rFonts w:asciiTheme="minorBidi" w:hAnsiTheme="minorBidi"/>
          <w:b/>
          <w:bCs/>
          <w:iCs/>
          <w:color w:val="0D0D0D" w:themeColor="text1" w:themeTint="F2"/>
          <w:sz w:val="22"/>
          <w:szCs w:val="22"/>
        </w:rPr>
        <w:t xml:space="preserve"> Wednesday 26 June, </w:t>
      </w:r>
      <w:r w:rsidR="00673B29" w:rsidRPr="00673B29">
        <w:rPr>
          <w:rFonts w:asciiTheme="minorBidi" w:hAnsiTheme="minorBidi"/>
          <w:b/>
          <w:bCs/>
          <w:iCs/>
          <w:color w:val="0D0D0D" w:themeColor="text1" w:themeTint="F2"/>
          <w:sz w:val="22"/>
          <w:szCs w:val="22"/>
        </w:rPr>
        <w:t>1:00 - 2:30 pm</w:t>
      </w:r>
    </w:p>
    <w:p w14:paraId="180563D3" w14:textId="3D803736" w:rsidR="00B06598" w:rsidRPr="00A14441" w:rsidRDefault="00B06598" w:rsidP="003C01EA">
      <w:pPr>
        <w:spacing w:after="200" w:line="320" w:lineRule="exact"/>
        <w:jc w:val="center"/>
        <w:rPr>
          <w:rFonts w:asciiTheme="minorBidi" w:hAnsiTheme="minorBidi"/>
          <w:b/>
          <w:bCs/>
          <w:iCs/>
          <w:color w:val="0D0D0D" w:themeColor="text1" w:themeTint="F2"/>
          <w:sz w:val="22"/>
          <w:szCs w:val="22"/>
        </w:rPr>
      </w:pPr>
      <w:r w:rsidRPr="00A14441">
        <w:rPr>
          <w:rFonts w:asciiTheme="minorBidi" w:hAnsiTheme="minorBidi"/>
          <w:b/>
          <w:bCs/>
          <w:iCs/>
          <w:color w:val="0D0D0D" w:themeColor="text1" w:themeTint="F2"/>
          <w:sz w:val="22"/>
          <w:szCs w:val="22"/>
          <w:u w:val="single"/>
        </w:rPr>
        <w:t>Place:</w:t>
      </w:r>
      <w:r w:rsidRPr="00A14441">
        <w:rPr>
          <w:rFonts w:asciiTheme="minorBidi" w:hAnsiTheme="minorBidi"/>
          <w:b/>
          <w:bCs/>
          <w:iCs/>
          <w:color w:val="0D0D0D" w:themeColor="text1" w:themeTint="F2"/>
          <w:sz w:val="22"/>
          <w:szCs w:val="22"/>
        </w:rPr>
        <w:t xml:space="preserve"> Room </w:t>
      </w:r>
      <w:r w:rsidR="00673B29">
        <w:rPr>
          <w:rFonts w:asciiTheme="minorBidi" w:hAnsiTheme="minorBidi"/>
          <w:b/>
          <w:bCs/>
          <w:iCs/>
          <w:color w:val="0D0D0D" w:themeColor="text1" w:themeTint="F2"/>
          <w:sz w:val="22"/>
          <w:szCs w:val="22"/>
        </w:rPr>
        <w:t>XXI</w:t>
      </w:r>
      <w:r w:rsidRPr="00A14441">
        <w:rPr>
          <w:rFonts w:asciiTheme="minorBidi" w:hAnsiTheme="minorBidi"/>
          <w:b/>
          <w:bCs/>
          <w:iCs/>
          <w:color w:val="0D0D0D" w:themeColor="text1" w:themeTint="F2"/>
          <w:sz w:val="22"/>
          <w:szCs w:val="22"/>
        </w:rPr>
        <w:t xml:space="preserve">, </w:t>
      </w:r>
      <w:proofErr w:type="spellStart"/>
      <w:r w:rsidRPr="00A14441">
        <w:rPr>
          <w:rFonts w:asciiTheme="minorBidi" w:hAnsiTheme="minorBidi"/>
          <w:b/>
          <w:bCs/>
          <w:iCs/>
          <w:color w:val="0D0D0D" w:themeColor="text1" w:themeTint="F2"/>
          <w:sz w:val="22"/>
          <w:szCs w:val="22"/>
        </w:rPr>
        <w:t>Palais</w:t>
      </w:r>
      <w:proofErr w:type="spellEnd"/>
      <w:r w:rsidRPr="00A14441">
        <w:rPr>
          <w:rFonts w:asciiTheme="minorBidi" w:hAnsiTheme="minorBidi"/>
          <w:b/>
          <w:bCs/>
          <w:iCs/>
          <w:color w:val="0D0D0D" w:themeColor="text1" w:themeTint="F2"/>
          <w:sz w:val="22"/>
          <w:szCs w:val="22"/>
        </w:rPr>
        <w:t xml:space="preserve"> des Nations, Geneva</w:t>
      </w:r>
    </w:p>
    <w:p w14:paraId="7652995F" w14:textId="5DA8F10F" w:rsidR="00B06598" w:rsidRPr="00437D6F" w:rsidRDefault="00B06598" w:rsidP="000B1473">
      <w:pPr>
        <w:widowControl w:val="0"/>
        <w:spacing w:after="200" w:line="320" w:lineRule="exact"/>
        <w:jc w:val="both"/>
        <w:rPr>
          <w:rFonts w:asciiTheme="minorBidi" w:hAnsiTheme="minorBidi"/>
          <w:iCs/>
          <w:color w:val="0D0D0D" w:themeColor="text1" w:themeTint="F2"/>
          <w:sz w:val="22"/>
          <w:szCs w:val="22"/>
        </w:rPr>
      </w:pPr>
      <w:r w:rsidRPr="00437D6F">
        <w:rPr>
          <w:rFonts w:asciiTheme="minorBidi" w:hAnsiTheme="minorBidi"/>
          <w:iCs/>
          <w:color w:val="0D0D0D" w:themeColor="text1" w:themeTint="F2"/>
          <w:sz w:val="22"/>
          <w:szCs w:val="22"/>
        </w:rPr>
        <w:t>This is one of the side-events to be convened</w:t>
      </w:r>
      <w:r w:rsidR="00437D6F">
        <w:rPr>
          <w:rFonts w:asciiTheme="minorBidi" w:hAnsiTheme="minorBidi"/>
          <w:iCs/>
          <w:color w:val="0D0D0D" w:themeColor="text1" w:themeTint="F2"/>
          <w:sz w:val="22"/>
          <w:szCs w:val="22"/>
        </w:rPr>
        <w:t xml:space="preserve"> </w:t>
      </w:r>
      <w:r w:rsidRPr="00437D6F">
        <w:rPr>
          <w:rFonts w:asciiTheme="minorBidi" w:hAnsiTheme="minorBidi"/>
          <w:iCs/>
          <w:color w:val="0D0D0D" w:themeColor="text1" w:themeTint="F2"/>
          <w:sz w:val="22"/>
          <w:szCs w:val="22"/>
        </w:rPr>
        <w:t>during the ECOSOC Humanitarian Affairs Segment</w:t>
      </w:r>
      <w:r w:rsidR="0014720B">
        <w:rPr>
          <w:rFonts w:asciiTheme="minorBidi" w:hAnsiTheme="minorBidi"/>
          <w:iCs/>
          <w:color w:val="0D0D0D" w:themeColor="text1" w:themeTint="F2"/>
          <w:sz w:val="22"/>
          <w:szCs w:val="22"/>
        </w:rPr>
        <w:t xml:space="preserve"> (HAS), which builds on </w:t>
      </w:r>
      <w:r w:rsidR="0014720B" w:rsidRPr="005E5060">
        <w:rPr>
          <w:rFonts w:asciiTheme="minorBidi" w:hAnsiTheme="minorBidi"/>
          <w:color w:val="0D0D0D" w:themeColor="text1" w:themeTint="F2"/>
          <w:sz w:val="22"/>
          <w:szCs w:val="22"/>
          <w:lang w:val="en-GB"/>
        </w:rPr>
        <w:t xml:space="preserve">this year’s </w:t>
      </w:r>
      <w:r w:rsidR="0014720B">
        <w:rPr>
          <w:rFonts w:asciiTheme="minorBidi" w:hAnsiTheme="minorBidi"/>
          <w:color w:val="0D0D0D" w:themeColor="text1" w:themeTint="F2"/>
          <w:sz w:val="22"/>
          <w:szCs w:val="22"/>
          <w:lang w:val="en-GB"/>
        </w:rPr>
        <w:t xml:space="preserve">HAS </w:t>
      </w:r>
      <w:r w:rsidR="0014720B" w:rsidRPr="005E5060">
        <w:rPr>
          <w:rFonts w:asciiTheme="minorBidi" w:hAnsiTheme="minorBidi"/>
          <w:color w:val="0D0D0D" w:themeColor="text1" w:themeTint="F2"/>
          <w:sz w:val="22"/>
          <w:szCs w:val="22"/>
          <w:lang w:val="en-GB"/>
        </w:rPr>
        <w:t>theme</w:t>
      </w:r>
      <w:r w:rsidR="0014720B" w:rsidRPr="005E5060">
        <w:rPr>
          <w:rFonts w:asciiTheme="minorBidi" w:hAnsiTheme="minorBidi"/>
          <w:b/>
          <w:bCs/>
          <w:color w:val="0D0D0D" w:themeColor="text1" w:themeTint="F2"/>
          <w:sz w:val="22"/>
          <w:szCs w:val="22"/>
          <w:lang w:val="en-GB"/>
        </w:rPr>
        <w:t>:</w:t>
      </w:r>
      <w:r w:rsidR="0014720B">
        <w:rPr>
          <w:rFonts w:asciiTheme="minorBidi" w:hAnsiTheme="minorBidi"/>
          <w:b/>
          <w:bCs/>
          <w:color w:val="0D0D0D" w:themeColor="text1" w:themeTint="F2"/>
          <w:sz w:val="22"/>
          <w:szCs w:val="22"/>
          <w:lang w:val="en-GB"/>
        </w:rPr>
        <w:t xml:space="preserve"> </w:t>
      </w:r>
      <w:r w:rsidR="003C01EA">
        <w:rPr>
          <w:rFonts w:asciiTheme="minorBidi" w:hAnsiTheme="minorBidi"/>
          <w:iCs/>
          <w:color w:val="0D0D0D" w:themeColor="text1" w:themeTint="F2"/>
          <w:sz w:val="22"/>
          <w:szCs w:val="22"/>
        </w:rPr>
        <w:t>“</w:t>
      </w:r>
      <w:r w:rsidRPr="00882612">
        <w:rPr>
          <w:rFonts w:asciiTheme="minorBidi" w:hAnsiTheme="minorBidi"/>
          <w:i/>
          <w:color w:val="0D0D0D" w:themeColor="text1" w:themeTint="F2"/>
          <w:sz w:val="22"/>
          <w:szCs w:val="22"/>
        </w:rPr>
        <w:t>Promoting action to save lives, reach those in need and reduce humanitarian risk, vulnerability and need: looking towards the seventieth anniversary of the Geneva Conventions of 12 August 1949 and the climate summit called for by the Secretary-General</w:t>
      </w:r>
      <w:r w:rsidR="003C01EA">
        <w:rPr>
          <w:rFonts w:asciiTheme="minorBidi" w:hAnsiTheme="minorBidi"/>
          <w:iCs/>
          <w:color w:val="0D0D0D" w:themeColor="text1" w:themeTint="F2"/>
          <w:sz w:val="22"/>
          <w:szCs w:val="22"/>
        </w:rPr>
        <w:t>”</w:t>
      </w:r>
      <w:r w:rsidRPr="00437D6F">
        <w:rPr>
          <w:rFonts w:asciiTheme="minorBidi" w:hAnsiTheme="minorBidi"/>
          <w:iCs/>
          <w:color w:val="0D0D0D" w:themeColor="text1" w:themeTint="F2"/>
          <w:sz w:val="22"/>
          <w:szCs w:val="22"/>
        </w:rPr>
        <w:t>.</w:t>
      </w:r>
    </w:p>
    <w:p w14:paraId="59D2B7CA" w14:textId="77777777" w:rsidR="00B06598" w:rsidRPr="003C01EA" w:rsidRDefault="00B06598" w:rsidP="00B06598">
      <w:pPr>
        <w:spacing w:after="200" w:line="320" w:lineRule="exact"/>
        <w:rPr>
          <w:rFonts w:asciiTheme="minorBidi" w:hAnsiTheme="minorBidi"/>
          <w:b/>
          <w:bCs/>
          <w:iCs/>
          <w:color w:val="0D0D0D" w:themeColor="text1" w:themeTint="F2"/>
          <w:sz w:val="22"/>
          <w:szCs w:val="22"/>
          <w:u w:val="single"/>
        </w:rPr>
      </w:pPr>
      <w:r w:rsidRPr="003C01EA">
        <w:rPr>
          <w:rFonts w:asciiTheme="minorBidi" w:hAnsiTheme="minorBidi"/>
          <w:b/>
          <w:bCs/>
          <w:iCs/>
          <w:color w:val="0D0D0D" w:themeColor="text1" w:themeTint="F2"/>
          <w:sz w:val="22"/>
          <w:szCs w:val="22"/>
          <w:u w:val="single"/>
        </w:rPr>
        <w:t>Background and objectives</w:t>
      </w:r>
    </w:p>
    <w:p w14:paraId="6BA9E3F9" w14:textId="5B6CB7A7" w:rsidR="003A15D2" w:rsidRPr="003A15D2" w:rsidRDefault="003A15D2" w:rsidP="003A15D2">
      <w:pPr>
        <w:spacing w:after="200" w:line="320" w:lineRule="exact"/>
        <w:rPr>
          <w:rFonts w:asciiTheme="minorBidi" w:hAnsiTheme="minorBidi"/>
          <w:iCs/>
          <w:color w:val="0D0D0D" w:themeColor="text1" w:themeTint="F2"/>
          <w:sz w:val="22"/>
          <w:szCs w:val="22"/>
        </w:rPr>
      </w:pPr>
      <w:r w:rsidRPr="003A15D2">
        <w:rPr>
          <w:rFonts w:asciiTheme="minorBidi" w:hAnsiTheme="minorBidi"/>
          <w:iCs/>
          <w:color w:val="0D0D0D" w:themeColor="text1" w:themeTint="F2"/>
          <w:sz w:val="22"/>
          <w:szCs w:val="22"/>
        </w:rPr>
        <w:t xml:space="preserve">Persons with disabilities continue to be among the most marginalized in any crisis-affected community: 80% live in poverty, and an estimated </w:t>
      </w:r>
      <w:r w:rsidR="00443F77">
        <w:rPr>
          <w:rFonts w:asciiTheme="minorBidi" w:hAnsiTheme="minorBidi"/>
          <w:iCs/>
          <w:color w:val="0D0D0D" w:themeColor="text1" w:themeTint="F2"/>
          <w:sz w:val="22"/>
          <w:szCs w:val="22"/>
        </w:rPr>
        <w:t>10.3</w:t>
      </w:r>
      <w:r w:rsidRPr="003A15D2">
        <w:rPr>
          <w:rFonts w:asciiTheme="minorBidi" w:hAnsiTheme="minorBidi"/>
          <w:iCs/>
          <w:color w:val="0D0D0D" w:themeColor="text1" w:themeTint="F2"/>
          <w:sz w:val="22"/>
          <w:szCs w:val="22"/>
        </w:rPr>
        <w:t xml:space="preserve"> million are forcibly displaced as a result of persecution, conflict and human rights violations.</w:t>
      </w:r>
      <w:r w:rsidR="00443F77">
        <w:rPr>
          <w:rStyle w:val="Appelnotedebasdep"/>
          <w:rFonts w:asciiTheme="minorBidi" w:hAnsiTheme="minorBidi"/>
          <w:iCs/>
          <w:color w:val="0D0D0D" w:themeColor="text1" w:themeTint="F2"/>
          <w:sz w:val="22"/>
          <w:szCs w:val="22"/>
        </w:rPr>
        <w:footnoteReference w:id="1"/>
      </w:r>
      <w:r w:rsidRPr="003A15D2">
        <w:rPr>
          <w:rFonts w:asciiTheme="minorBidi" w:hAnsiTheme="minorBidi"/>
          <w:iCs/>
          <w:color w:val="0D0D0D" w:themeColor="text1" w:themeTint="F2"/>
          <w:sz w:val="22"/>
          <w:szCs w:val="22"/>
        </w:rPr>
        <w:t xml:space="preserve"> In some cases, morbidity in disasters has been estimated at a rate </w:t>
      </w:r>
      <w:r w:rsidR="00584BEC">
        <w:rPr>
          <w:rFonts w:asciiTheme="minorBidi" w:hAnsiTheme="minorBidi"/>
          <w:iCs/>
          <w:color w:val="0D0D0D" w:themeColor="text1" w:themeTint="F2"/>
          <w:sz w:val="22"/>
          <w:szCs w:val="22"/>
        </w:rPr>
        <w:t xml:space="preserve">two to </w:t>
      </w:r>
      <w:r w:rsidRPr="003A15D2">
        <w:rPr>
          <w:rFonts w:asciiTheme="minorBidi" w:hAnsiTheme="minorBidi"/>
          <w:iCs/>
          <w:color w:val="0D0D0D" w:themeColor="text1" w:themeTint="F2"/>
          <w:sz w:val="22"/>
          <w:szCs w:val="22"/>
        </w:rPr>
        <w:t xml:space="preserve">four times higher than that of persons without disabilities, as are </w:t>
      </w:r>
      <w:r w:rsidR="00584BEC">
        <w:rPr>
          <w:rFonts w:asciiTheme="minorBidi" w:hAnsiTheme="minorBidi"/>
          <w:iCs/>
          <w:color w:val="0D0D0D" w:themeColor="text1" w:themeTint="F2"/>
          <w:sz w:val="22"/>
          <w:szCs w:val="22"/>
        </w:rPr>
        <w:t xml:space="preserve">rates of </w:t>
      </w:r>
      <w:r w:rsidRPr="003A15D2">
        <w:rPr>
          <w:rFonts w:asciiTheme="minorBidi" w:hAnsiTheme="minorBidi"/>
          <w:iCs/>
          <w:color w:val="0D0D0D" w:themeColor="text1" w:themeTint="F2"/>
          <w:sz w:val="22"/>
          <w:szCs w:val="22"/>
        </w:rPr>
        <w:t>instances of sexual violence and abuse</w:t>
      </w:r>
      <w:r w:rsidR="00FD7FB1">
        <w:rPr>
          <w:rFonts w:asciiTheme="minorBidi" w:hAnsiTheme="minorBidi"/>
          <w:iCs/>
          <w:color w:val="0D0D0D" w:themeColor="text1" w:themeTint="F2"/>
          <w:sz w:val="22"/>
          <w:szCs w:val="22"/>
        </w:rPr>
        <w:t xml:space="preserve"> for women and girls with disabilities</w:t>
      </w:r>
      <w:r w:rsidRPr="003A15D2">
        <w:rPr>
          <w:rFonts w:asciiTheme="minorBidi" w:hAnsiTheme="minorBidi"/>
          <w:iCs/>
          <w:color w:val="0D0D0D" w:themeColor="text1" w:themeTint="F2"/>
          <w:sz w:val="22"/>
          <w:szCs w:val="22"/>
        </w:rPr>
        <w:t xml:space="preserve">. Humanitarian services are often not </w:t>
      </w:r>
      <w:r w:rsidR="00ED1B7B">
        <w:rPr>
          <w:rFonts w:asciiTheme="minorBidi" w:hAnsiTheme="minorBidi"/>
          <w:iCs/>
          <w:color w:val="0D0D0D" w:themeColor="text1" w:themeTint="F2"/>
          <w:sz w:val="22"/>
          <w:szCs w:val="22"/>
        </w:rPr>
        <w:t>inclusive of</w:t>
      </w:r>
      <w:r w:rsidRPr="003A15D2">
        <w:rPr>
          <w:rFonts w:asciiTheme="minorBidi" w:hAnsiTheme="minorBidi"/>
          <w:iCs/>
          <w:color w:val="0D0D0D" w:themeColor="text1" w:themeTint="F2"/>
          <w:sz w:val="22"/>
          <w:szCs w:val="22"/>
        </w:rPr>
        <w:t xml:space="preserve"> persons with disabilities, </w:t>
      </w:r>
      <w:r w:rsidR="00ED1B7B">
        <w:rPr>
          <w:rFonts w:asciiTheme="minorBidi" w:hAnsiTheme="minorBidi"/>
          <w:iCs/>
          <w:color w:val="0D0D0D" w:themeColor="text1" w:themeTint="F2"/>
          <w:sz w:val="22"/>
          <w:szCs w:val="22"/>
        </w:rPr>
        <w:t>which results in exclusion from aid.</w:t>
      </w:r>
      <w:r w:rsidRPr="003A15D2">
        <w:rPr>
          <w:rFonts w:asciiTheme="minorBidi" w:hAnsiTheme="minorBidi"/>
          <w:iCs/>
          <w:color w:val="0D0D0D" w:themeColor="text1" w:themeTint="F2"/>
          <w:sz w:val="22"/>
          <w:szCs w:val="22"/>
        </w:rPr>
        <w:t xml:space="preserve"> </w:t>
      </w:r>
    </w:p>
    <w:p w14:paraId="6F9BBA9F" w14:textId="285EE465" w:rsidR="003A15D2" w:rsidRPr="003A15D2" w:rsidRDefault="003A15D2" w:rsidP="003A15D2">
      <w:pPr>
        <w:spacing w:after="200" w:line="320" w:lineRule="exact"/>
        <w:rPr>
          <w:rFonts w:asciiTheme="minorBidi" w:hAnsiTheme="minorBidi"/>
          <w:iCs/>
          <w:color w:val="0D0D0D" w:themeColor="text1" w:themeTint="F2"/>
          <w:sz w:val="22"/>
          <w:szCs w:val="22"/>
        </w:rPr>
      </w:pPr>
      <w:r w:rsidRPr="003A15D2">
        <w:rPr>
          <w:rFonts w:asciiTheme="minorBidi" w:hAnsiTheme="minorBidi"/>
          <w:iCs/>
          <w:color w:val="0D0D0D" w:themeColor="text1" w:themeTint="F2"/>
          <w:sz w:val="22"/>
          <w:szCs w:val="22"/>
        </w:rPr>
        <w:t xml:space="preserve">Compounding this marginalization, persons with disabilities continue to be considered </w:t>
      </w:r>
      <w:r w:rsidR="00584BEC">
        <w:rPr>
          <w:rFonts w:asciiTheme="minorBidi" w:hAnsiTheme="minorBidi"/>
          <w:iCs/>
          <w:color w:val="0D0D0D" w:themeColor="text1" w:themeTint="F2"/>
          <w:sz w:val="22"/>
          <w:szCs w:val="22"/>
        </w:rPr>
        <w:t>primarily</w:t>
      </w:r>
      <w:r w:rsidR="00584BEC" w:rsidRPr="003A15D2">
        <w:rPr>
          <w:rFonts w:asciiTheme="minorBidi" w:hAnsiTheme="minorBidi"/>
          <w:iCs/>
          <w:color w:val="0D0D0D" w:themeColor="text1" w:themeTint="F2"/>
          <w:sz w:val="22"/>
          <w:szCs w:val="22"/>
        </w:rPr>
        <w:t xml:space="preserve"> </w:t>
      </w:r>
      <w:r w:rsidRPr="003A15D2">
        <w:rPr>
          <w:rFonts w:asciiTheme="minorBidi" w:hAnsiTheme="minorBidi"/>
          <w:iCs/>
          <w:color w:val="0D0D0D" w:themeColor="text1" w:themeTint="F2"/>
          <w:sz w:val="22"/>
          <w:szCs w:val="22"/>
        </w:rPr>
        <w:t>as recipients of aid</w:t>
      </w:r>
      <w:r w:rsidR="00ED1B7B">
        <w:rPr>
          <w:rFonts w:asciiTheme="minorBidi" w:hAnsiTheme="minorBidi"/>
          <w:iCs/>
          <w:color w:val="0D0D0D" w:themeColor="text1" w:themeTint="F2"/>
          <w:sz w:val="22"/>
          <w:szCs w:val="22"/>
        </w:rPr>
        <w:t xml:space="preserve"> and charity, rather than agents of change</w:t>
      </w:r>
      <w:r w:rsidRPr="003A15D2">
        <w:rPr>
          <w:rFonts w:asciiTheme="minorBidi" w:hAnsiTheme="minorBidi"/>
          <w:iCs/>
          <w:color w:val="0D0D0D" w:themeColor="text1" w:themeTint="F2"/>
          <w:sz w:val="22"/>
          <w:szCs w:val="22"/>
        </w:rPr>
        <w:t xml:space="preserve">. In order to achieve the aim of “leaving no-one behind”, a shift from vulnerability to resilience and a new way of thinking about how to address </w:t>
      </w:r>
      <w:r w:rsidR="00ED1B7B">
        <w:rPr>
          <w:rFonts w:asciiTheme="minorBidi" w:hAnsiTheme="minorBidi"/>
          <w:iCs/>
          <w:color w:val="0D0D0D" w:themeColor="text1" w:themeTint="F2"/>
          <w:sz w:val="22"/>
          <w:szCs w:val="22"/>
        </w:rPr>
        <w:t xml:space="preserve">the </w:t>
      </w:r>
      <w:r w:rsidRPr="003A15D2">
        <w:rPr>
          <w:rFonts w:asciiTheme="minorBidi" w:hAnsiTheme="minorBidi"/>
          <w:iCs/>
          <w:color w:val="0D0D0D" w:themeColor="text1" w:themeTint="F2"/>
          <w:sz w:val="22"/>
          <w:szCs w:val="22"/>
        </w:rPr>
        <w:t xml:space="preserve">needs </w:t>
      </w:r>
      <w:r w:rsidR="00ED1B7B">
        <w:rPr>
          <w:rFonts w:asciiTheme="minorBidi" w:hAnsiTheme="minorBidi"/>
          <w:iCs/>
          <w:color w:val="0D0D0D" w:themeColor="text1" w:themeTint="F2"/>
          <w:sz w:val="22"/>
          <w:szCs w:val="22"/>
        </w:rPr>
        <w:t xml:space="preserve">and rights of persons with disabilities </w:t>
      </w:r>
      <w:r w:rsidR="00443F77">
        <w:rPr>
          <w:rFonts w:asciiTheme="minorBidi" w:hAnsiTheme="minorBidi"/>
          <w:iCs/>
          <w:color w:val="0D0D0D" w:themeColor="text1" w:themeTint="F2"/>
          <w:sz w:val="22"/>
          <w:szCs w:val="22"/>
        </w:rPr>
        <w:t>is</w:t>
      </w:r>
      <w:r w:rsidR="00443F77" w:rsidRPr="003A15D2">
        <w:rPr>
          <w:rFonts w:asciiTheme="minorBidi" w:hAnsiTheme="minorBidi"/>
          <w:iCs/>
          <w:color w:val="0D0D0D" w:themeColor="text1" w:themeTint="F2"/>
          <w:sz w:val="22"/>
          <w:szCs w:val="22"/>
        </w:rPr>
        <w:t xml:space="preserve"> </w:t>
      </w:r>
      <w:r w:rsidRPr="003A15D2">
        <w:rPr>
          <w:rFonts w:asciiTheme="minorBidi" w:hAnsiTheme="minorBidi"/>
          <w:iCs/>
          <w:color w:val="0D0D0D" w:themeColor="text1" w:themeTint="F2"/>
          <w:sz w:val="22"/>
          <w:szCs w:val="22"/>
        </w:rPr>
        <w:t>required</w:t>
      </w:r>
      <w:r w:rsidR="00443F77">
        <w:rPr>
          <w:rFonts w:asciiTheme="minorBidi" w:hAnsiTheme="minorBidi"/>
          <w:iCs/>
          <w:color w:val="0D0D0D" w:themeColor="text1" w:themeTint="F2"/>
          <w:sz w:val="22"/>
          <w:szCs w:val="22"/>
        </w:rPr>
        <w:t>.</w:t>
      </w:r>
      <w:r w:rsidRPr="003A15D2">
        <w:rPr>
          <w:rFonts w:asciiTheme="minorBidi" w:hAnsiTheme="minorBidi"/>
          <w:iCs/>
          <w:color w:val="0D0D0D" w:themeColor="text1" w:themeTint="F2"/>
          <w:sz w:val="22"/>
          <w:szCs w:val="22"/>
        </w:rPr>
        <w:t xml:space="preserve"> </w:t>
      </w:r>
      <w:r w:rsidR="00443F77">
        <w:rPr>
          <w:rFonts w:asciiTheme="minorBidi" w:hAnsiTheme="minorBidi"/>
          <w:iCs/>
          <w:color w:val="0D0D0D" w:themeColor="text1" w:themeTint="F2"/>
          <w:sz w:val="22"/>
          <w:szCs w:val="22"/>
        </w:rPr>
        <w:t>F</w:t>
      </w:r>
      <w:r w:rsidR="00ED1B7B">
        <w:rPr>
          <w:rFonts w:asciiTheme="minorBidi" w:hAnsiTheme="minorBidi"/>
          <w:iCs/>
          <w:color w:val="0D0D0D" w:themeColor="text1" w:themeTint="F2"/>
          <w:sz w:val="22"/>
          <w:szCs w:val="22"/>
        </w:rPr>
        <w:t xml:space="preserve">ull inclusion and meaningful participation and consultation </w:t>
      </w:r>
      <w:r w:rsidRPr="003A15D2">
        <w:rPr>
          <w:rFonts w:asciiTheme="minorBidi" w:hAnsiTheme="minorBidi"/>
          <w:iCs/>
          <w:color w:val="0D0D0D" w:themeColor="text1" w:themeTint="F2"/>
          <w:sz w:val="22"/>
          <w:szCs w:val="22"/>
        </w:rPr>
        <w:t xml:space="preserve">of persons with disabilities and their representative organizations </w:t>
      </w:r>
      <w:r w:rsidR="00A14441">
        <w:rPr>
          <w:rFonts w:asciiTheme="minorBidi" w:hAnsiTheme="minorBidi"/>
          <w:iCs/>
          <w:color w:val="0D0D0D" w:themeColor="text1" w:themeTint="F2"/>
          <w:sz w:val="22"/>
          <w:szCs w:val="22"/>
        </w:rPr>
        <w:t xml:space="preserve">needs to happen </w:t>
      </w:r>
      <w:r w:rsidR="00ED1B7B">
        <w:rPr>
          <w:rFonts w:asciiTheme="minorBidi" w:hAnsiTheme="minorBidi"/>
          <w:iCs/>
          <w:color w:val="0D0D0D" w:themeColor="text1" w:themeTint="F2"/>
          <w:sz w:val="22"/>
          <w:szCs w:val="22"/>
        </w:rPr>
        <w:t xml:space="preserve">in the design, planning, implementation, monitoring and assessment </w:t>
      </w:r>
      <w:r w:rsidR="00A14441">
        <w:rPr>
          <w:rFonts w:asciiTheme="minorBidi" w:hAnsiTheme="minorBidi"/>
          <w:iCs/>
          <w:color w:val="0D0D0D" w:themeColor="text1" w:themeTint="F2"/>
          <w:sz w:val="22"/>
          <w:szCs w:val="22"/>
        </w:rPr>
        <w:t xml:space="preserve">phases </w:t>
      </w:r>
      <w:r w:rsidR="00ED1B7B">
        <w:rPr>
          <w:rFonts w:asciiTheme="minorBidi" w:hAnsiTheme="minorBidi"/>
          <w:iCs/>
          <w:color w:val="0D0D0D" w:themeColor="text1" w:themeTint="F2"/>
          <w:sz w:val="22"/>
          <w:szCs w:val="22"/>
        </w:rPr>
        <w:t xml:space="preserve">of humanitarian policies and </w:t>
      </w:r>
      <w:proofErr w:type="spellStart"/>
      <w:r w:rsidR="00ED1B7B">
        <w:rPr>
          <w:rFonts w:asciiTheme="minorBidi" w:hAnsiTheme="minorBidi"/>
          <w:iCs/>
          <w:color w:val="0D0D0D" w:themeColor="text1" w:themeTint="F2"/>
          <w:sz w:val="22"/>
          <w:szCs w:val="22"/>
        </w:rPr>
        <w:t>programmes</w:t>
      </w:r>
      <w:proofErr w:type="spellEnd"/>
      <w:r w:rsidRPr="003A15D2">
        <w:rPr>
          <w:rFonts w:asciiTheme="minorBidi" w:hAnsiTheme="minorBidi"/>
          <w:iCs/>
          <w:color w:val="0D0D0D" w:themeColor="text1" w:themeTint="F2"/>
          <w:sz w:val="22"/>
          <w:szCs w:val="22"/>
        </w:rPr>
        <w:t>.</w:t>
      </w:r>
    </w:p>
    <w:p w14:paraId="22394154" w14:textId="56B3C291" w:rsidR="00882612" w:rsidRPr="00437D6F" w:rsidRDefault="003A15D2" w:rsidP="00B06598">
      <w:pPr>
        <w:spacing w:after="200" w:line="320" w:lineRule="exact"/>
        <w:rPr>
          <w:rFonts w:asciiTheme="minorBidi" w:hAnsiTheme="minorBidi"/>
          <w:iCs/>
          <w:color w:val="0D0D0D" w:themeColor="text1" w:themeTint="F2"/>
          <w:sz w:val="22"/>
          <w:szCs w:val="22"/>
        </w:rPr>
      </w:pPr>
      <w:r w:rsidRPr="003A15D2">
        <w:rPr>
          <w:rFonts w:asciiTheme="minorBidi" w:hAnsiTheme="minorBidi"/>
          <w:iCs/>
          <w:color w:val="0D0D0D" w:themeColor="text1" w:themeTint="F2"/>
          <w:sz w:val="22"/>
          <w:szCs w:val="22"/>
        </w:rPr>
        <w:t xml:space="preserve">This session will be an opportunity to </w:t>
      </w:r>
      <w:r w:rsidR="00FD7FB1">
        <w:rPr>
          <w:rFonts w:asciiTheme="minorBidi" w:hAnsiTheme="minorBidi"/>
          <w:iCs/>
          <w:color w:val="0D0D0D" w:themeColor="text1" w:themeTint="F2"/>
          <w:sz w:val="22"/>
          <w:szCs w:val="22"/>
        </w:rPr>
        <w:t>link</w:t>
      </w:r>
      <w:r w:rsidRPr="003A15D2">
        <w:rPr>
          <w:rFonts w:asciiTheme="minorBidi" w:hAnsiTheme="minorBidi"/>
          <w:iCs/>
          <w:color w:val="0D0D0D" w:themeColor="text1" w:themeTint="F2"/>
          <w:sz w:val="22"/>
          <w:szCs w:val="22"/>
        </w:rPr>
        <w:t xml:space="preserve"> policies and technical resources developed at </w:t>
      </w:r>
      <w:r w:rsidR="00FD7FB1">
        <w:rPr>
          <w:rFonts w:asciiTheme="minorBidi" w:hAnsiTheme="minorBidi"/>
          <w:iCs/>
          <w:color w:val="0D0D0D" w:themeColor="text1" w:themeTint="F2"/>
          <w:sz w:val="22"/>
          <w:szCs w:val="22"/>
        </w:rPr>
        <w:t>a global</w:t>
      </w:r>
      <w:r w:rsidR="00FD7FB1" w:rsidRPr="003A15D2">
        <w:rPr>
          <w:rFonts w:asciiTheme="minorBidi" w:hAnsiTheme="minorBidi"/>
          <w:iCs/>
          <w:color w:val="0D0D0D" w:themeColor="text1" w:themeTint="F2"/>
          <w:sz w:val="22"/>
          <w:szCs w:val="22"/>
        </w:rPr>
        <w:t xml:space="preserve"> </w:t>
      </w:r>
      <w:r w:rsidRPr="003A15D2">
        <w:rPr>
          <w:rFonts w:asciiTheme="minorBidi" w:hAnsiTheme="minorBidi"/>
          <w:iCs/>
          <w:color w:val="0D0D0D" w:themeColor="text1" w:themeTint="F2"/>
          <w:sz w:val="22"/>
          <w:szCs w:val="22"/>
        </w:rPr>
        <w:t xml:space="preserve">level </w:t>
      </w:r>
      <w:r w:rsidR="00FD7FB1">
        <w:rPr>
          <w:rFonts w:asciiTheme="minorBidi" w:hAnsiTheme="minorBidi"/>
          <w:iCs/>
          <w:color w:val="0D0D0D" w:themeColor="text1" w:themeTint="F2"/>
          <w:sz w:val="22"/>
          <w:szCs w:val="22"/>
        </w:rPr>
        <w:t xml:space="preserve">to </w:t>
      </w:r>
      <w:r w:rsidRPr="003A15D2">
        <w:rPr>
          <w:rFonts w:asciiTheme="minorBidi" w:hAnsiTheme="minorBidi"/>
          <w:iCs/>
          <w:color w:val="0D0D0D" w:themeColor="text1" w:themeTint="F2"/>
          <w:sz w:val="22"/>
          <w:szCs w:val="22"/>
        </w:rPr>
        <w:t>case stud</w:t>
      </w:r>
      <w:r w:rsidR="00FD7FB1">
        <w:rPr>
          <w:rFonts w:asciiTheme="minorBidi" w:hAnsiTheme="minorBidi"/>
          <w:iCs/>
          <w:color w:val="0D0D0D" w:themeColor="text1" w:themeTint="F2"/>
          <w:sz w:val="22"/>
          <w:szCs w:val="22"/>
        </w:rPr>
        <w:t>y examples</w:t>
      </w:r>
      <w:r w:rsidRPr="003A15D2">
        <w:rPr>
          <w:rFonts w:asciiTheme="minorBidi" w:hAnsiTheme="minorBidi"/>
          <w:iCs/>
          <w:color w:val="0D0D0D" w:themeColor="text1" w:themeTint="F2"/>
          <w:sz w:val="22"/>
          <w:szCs w:val="22"/>
        </w:rPr>
        <w:t xml:space="preserve"> from the field to </w:t>
      </w:r>
      <w:proofErr w:type="spellStart"/>
      <w:r w:rsidRPr="003A15D2">
        <w:rPr>
          <w:rFonts w:asciiTheme="minorBidi" w:hAnsiTheme="minorBidi"/>
          <w:iCs/>
          <w:color w:val="0D0D0D" w:themeColor="text1" w:themeTint="F2"/>
          <w:sz w:val="22"/>
          <w:szCs w:val="22"/>
        </w:rPr>
        <w:t>operationalise</w:t>
      </w:r>
      <w:proofErr w:type="spellEnd"/>
      <w:r w:rsidRPr="003A15D2">
        <w:rPr>
          <w:rFonts w:asciiTheme="minorBidi" w:hAnsiTheme="minorBidi"/>
          <w:iCs/>
          <w:color w:val="0D0D0D" w:themeColor="text1" w:themeTint="F2"/>
          <w:sz w:val="22"/>
          <w:szCs w:val="22"/>
        </w:rPr>
        <w:t xml:space="preserve"> inclusive humanitarian action for persons with disabilities. In particular, </w:t>
      </w:r>
      <w:r w:rsidR="00ED1B7B">
        <w:rPr>
          <w:rFonts w:asciiTheme="minorBidi" w:hAnsiTheme="minorBidi"/>
          <w:iCs/>
          <w:color w:val="0D0D0D" w:themeColor="text1" w:themeTint="F2"/>
          <w:sz w:val="22"/>
          <w:szCs w:val="22"/>
        </w:rPr>
        <w:t xml:space="preserve">organizations of </w:t>
      </w:r>
      <w:r w:rsidRPr="003A15D2">
        <w:rPr>
          <w:rFonts w:asciiTheme="minorBidi" w:hAnsiTheme="minorBidi"/>
          <w:iCs/>
          <w:color w:val="0D0D0D" w:themeColor="text1" w:themeTint="F2"/>
          <w:sz w:val="22"/>
          <w:szCs w:val="22"/>
        </w:rPr>
        <w:t xml:space="preserve">persons with disabilities involved in humanitarian aid and field </w:t>
      </w:r>
      <w:r w:rsidRPr="003A15D2">
        <w:rPr>
          <w:rFonts w:asciiTheme="minorBidi" w:hAnsiTheme="minorBidi"/>
          <w:iCs/>
          <w:color w:val="0D0D0D" w:themeColor="text1" w:themeTint="F2"/>
          <w:sz w:val="22"/>
          <w:szCs w:val="22"/>
        </w:rPr>
        <w:lastRenderedPageBreak/>
        <w:t>technical experts from NGOs will be invited to speak to the need to include persons with disabilities in preparedness activities and participate in planning for early warning, evacuation, and response, and will share examples of localization and engagement of communities for a more inclusive and effective humanitarian response.</w:t>
      </w:r>
    </w:p>
    <w:p w14:paraId="73F4FCBA"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Discussion points</w:t>
      </w:r>
    </w:p>
    <w:p w14:paraId="666AAC77" w14:textId="23446A40" w:rsidR="008445B3" w:rsidRPr="008445B3" w:rsidRDefault="008445B3" w:rsidP="007C7D64">
      <w:pPr>
        <w:pStyle w:val="Paragraphedeliste"/>
        <w:numPr>
          <w:ilvl w:val="0"/>
          <w:numId w:val="8"/>
        </w:numPr>
        <w:spacing w:after="200" w:line="320" w:lineRule="exact"/>
        <w:rPr>
          <w:rFonts w:asciiTheme="minorBidi" w:hAnsiTheme="minorBidi"/>
          <w:iCs/>
          <w:color w:val="0D0D0D" w:themeColor="text1" w:themeTint="F2"/>
          <w:sz w:val="22"/>
          <w:szCs w:val="22"/>
        </w:rPr>
      </w:pPr>
      <w:r w:rsidRPr="008445B3">
        <w:rPr>
          <w:rFonts w:asciiTheme="minorBidi" w:hAnsiTheme="minorBidi"/>
          <w:iCs/>
          <w:color w:val="0D0D0D" w:themeColor="text1" w:themeTint="F2"/>
          <w:sz w:val="22"/>
          <w:szCs w:val="22"/>
        </w:rPr>
        <w:t xml:space="preserve">Share insights on ongoing </w:t>
      </w:r>
      <w:r w:rsidR="00FD7FB1">
        <w:rPr>
          <w:rFonts w:asciiTheme="minorBidi" w:hAnsiTheme="minorBidi"/>
          <w:iCs/>
          <w:color w:val="0D0D0D" w:themeColor="text1" w:themeTint="F2"/>
          <w:sz w:val="22"/>
          <w:szCs w:val="22"/>
        </w:rPr>
        <w:t xml:space="preserve">disability inclusive </w:t>
      </w:r>
      <w:r w:rsidRPr="008445B3">
        <w:rPr>
          <w:rFonts w:asciiTheme="minorBidi" w:hAnsiTheme="minorBidi"/>
          <w:iCs/>
          <w:color w:val="0D0D0D" w:themeColor="text1" w:themeTint="F2"/>
          <w:sz w:val="22"/>
          <w:szCs w:val="22"/>
        </w:rPr>
        <w:t xml:space="preserve">initiatives at </w:t>
      </w:r>
      <w:r w:rsidR="00FD7FB1">
        <w:rPr>
          <w:rFonts w:asciiTheme="minorBidi" w:hAnsiTheme="minorBidi"/>
          <w:iCs/>
          <w:color w:val="0D0D0D" w:themeColor="text1" w:themeTint="F2"/>
          <w:sz w:val="22"/>
          <w:szCs w:val="22"/>
        </w:rPr>
        <w:t xml:space="preserve">a </w:t>
      </w:r>
      <w:r w:rsidRPr="008445B3">
        <w:rPr>
          <w:rFonts w:asciiTheme="minorBidi" w:hAnsiTheme="minorBidi"/>
          <w:iCs/>
          <w:color w:val="0D0D0D" w:themeColor="text1" w:themeTint="F2"/>
          <w:sz w:val="22"/>
          <w:szCs w:val="22"/>
        </w:rPr>
        <w:t xml:space="preserve">global level that are shaping the </w:t>
      </w:r>
      <w:r w:rsidR="00FD7FB1">
        <w:rPr>
          <w:rFonts w:asciiTheme="minorBidi" w:hAnsiTheme="minorBidi"/>
          <w:iCs/>
          <w:color w:val="0D0D0D" w:themeColor="text1" w:themeTint="F2"/>
          <w:sz w:val="22"/>
          <w:szCs w:val="22"/>
        </w:rPr>
        <w:t xml:space="preserve">humanitarian landscape, </w:t>
      </w:r>
      <w:r w:rsidRPr="008445B3">
        <w:rPr>
          <w:rFonts w:asciiTheme="minorBidi" w:hAnsiTheme="minorBidi"/>
          <w:iCs/>
          <w:color w:val="0D0D0D" w:themeColor="text1" w:themeTint="F2"/>
          <w:sz w:val="22"/>
          <w:szCs w:val="22"/>
        </w:rPr>
        <w:t>such as development of</w:t>
      </w:r>
      <w:r w:rsidR="00FD7FB1">
        <w:rPr>
          <w:rFonts w:asciiTheme="minorBidi" w:hAnsiTheme="minorBidi"/>
          <w:iCs/>
          <w:color w:val="0D0D0D" w:themeColor="text1" w:themeTint="F2"/>
          <w:sz w:val="22"/>
          <w:szCs w:val="22"/>
        </w:rPr>
        <w:t xml:space="preserve"> the</w:t>
      </w:r>
      <w:r w:rsidRPr="008445B3">
        <w:rPr>
          <w:rFonts w:asciiTheme="minorBidi" w:hAnsiTheme="minorBidi"/>
          <w:iCs/>
          <w:color w:val="0D0D0D" w:themeColor="text1" w:themeTint="F2"/>
          <w:sz w:val="22"/>
          <w:szCs w:val="22"/>
        </w:rPr>
        <w:t xml:space="preserve"> IASC Guidelines</w:t>
      </w:r>
      <w:r w:rsidR="00ED1B7B">
        <w:rPr>
          <w:rFonts w:asciiTheme="minorBidi" w:hAnsiTheme="minorBidi"/>
          <w:iCs/>
          <w:color w:val="0D0D0D" w:themeColor="text1" w:themeTint="F2"/>
          <w:sz w:val="22"/>
          <w:szCs w:val="22"/>
        </w:rPr>
        <w:t xml:space="preserve"> on Inclusion of Persons with Disabilities in Humanitarian Action</w:t>
      </w:r>
      <w:r w:rsidRPr="008445B3">
        <w:rPr>
          <w:rFonts w:asciiTheme="minorBidi" w:hAnsiTheme="minorBidi"/>
          <w:iCs/>
          <w:color w:val="0D0D0D" w:themeColor="text1" w:themeTint="F2"/>
          <w:sz w:val="22"/>
          <w:szCs w:val="22"/>
        </w:rPr>
        <w:t>, the United Nations Disability Inclusion Strategy (UNDIS) and its relevance for humanitarian action, the guidance on data for inclusion of persons with disabilities in Humanitarian Needs Overviews (HNOs) and Humanitarian Response Plans (HRPs), provisions under humanitarian financing;</w:t>
      </w:r>
    </w:p>
    <w:p w14:paraId="25673483" w14:textId="546242F2" w:rsidR="008445B3" w:rsidRDefault="008445B3" w:rsidP="007C7D64">
      <w:pPr>
        <w:pStyle w:val="Paragraphedeliste"/>
        <w:numPr>
          <w:ilvl w:val="0"/>
          <w:numId w:val="8"/>
        </w:numPr>
        <w:spacing w:after="200" w:line="320" w:lineRule="exact"/>
        <w:rPr>
          <w:rFonts w:asciiTheme="minorBidi" w:hAnsiTheme="minorBidi"/>
          <w:iCs/>
          <w:color w:val="0D0D0D" w:themeColor="text1" w:themeTint="F2"/>
          <w:sz w:val="22"/>
          <w:szCs w:val="22"/>
        </w:rPr>
      </w:pPr>
      <w:r w:rsidRPr="008445B3">
        <w:rPr>
          <w:rFonts w:asciiTheme="minorBidi" w:hAnsiTheme="minorBidi"/>
          <w:iCs/>
          <w:color w:val="0D0D0D" w:themeColor="text1" w:themeTint="F2"/>
          <w:sz w:val="22"/>
          <w:szCs w:val="22"/>
        </w:rPr>
        <w:t>Share practical approaches to inclusive humanitarian action for persons with disabilities,</w:t>
      </w:r>
      <w:r w:rsidR="008D3401">
        <w:rPr>
          <w:rFonts w:asciiTheme="minorBidi" w:hAnsiTheme="minorBidi"/>
          <w:iCs/>
          <w:color w:val="0D0D0D" w:themeColor="text1" w:themeTint="F2"/>
          <w:sz w:val="22"/>
          <w:szCs w:val="22"/>
        </w:rPr>
        <w:t xml:space="preserve"> </w:t>
      </w:r>
      <w:r w:rsidRPr="008445B3">
        <w:rPr>
          <w:rFonts w:asciiTheme="minorBidi" w:hAnsiTheme="minorBidi"/>
          <w:iCs/>
          <w:color w:val="0D0D0D" w:themeColor="text1" w:themeTint="F2"/>
          <w:sz w:val="22"/>
          <w:szCs w:val="22"/>
        </w:rPr>
        <w:t xml:space="preserve">based on the </w:t>
      </w:r>
      <w:r>
        <w:rPr>
          <w:rFonts w:asciiTheme="minorBidi" w:hAnsiTheme="minorBidi"/>
          <w:iCs/>
          <w:color w:val="0D0D0D" w:themeColor="text1" w:themeTint="F2"/>
          <w:sz w:val="22"/>
          <w:szCs w:val="22"/>
        </w:rPr>
        <w:t xml:space="preserve">pilots undertaken and </w:t>
      </w:r>
      <w:r w:rsidRPr="008445B3">
        <w:rPr>
          <w:rFonts w:asciiTheme="minorBidi" w:hAnsiTheme="minorBidi"/>
          <w:iCs/>
          <w:color w:val="0D0D0D" w:themeColor="text1" w:themeTint="F2"/>
          <w:sz w:val="22"/>
          <w:szCs w:val="22"/>
        </w:rPr>
        <w:t>case studies collected in support to the IASC Guidelines on Inclusion of Persons with Disabilities in Humanita</w:t>
      </w:r>
      <w:r w:rsidR="008D3401">
        <w:rPr>
          <w:rFonts w:asciiTheme="minorBidi" w:hAnsiTheme="minorBidi"/>
          <w:iCs/>
          <w:color w:val="0D0D0D" w:themeColor="text1" w:themeTint="F2"/>
          <w:sz w:val="22"/>
          <w:szCs w:val="22"/>
        </w:rPr>
        <w:t xml:space="preserve">rian Action; </w:t>
      </w:r>
    </w:p>
    <w:p w14:paraId="78CE8717" w14:textId="2A1936ED" w:rsidR="008D3401" w:rsidRPr="008445B3" w:rsidRDefault="008D3401" w:rsidP="007C7D64">
      <w:pPr>
        <w:pStyle w:val="Paragraphedeliste"/>
        <w:numPr>
          <w:ilvl w:val="0"/>
          <w:numId w:val="8"/>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Build on speakers and participants’ knowledge and expertise</w:t>
      </w:r>
      <w:r w:rsidR="00A14441">
        <w:rPr>
          <w:rFonts w:asciiTheme="minorBidi" w:hAnsiTheme="minorBidi"/>
          <w:iCs/>
          <w:color w:val="0D0D0D" w:themeColor="text1" w:themeTint="F2"/>
          <w:sz w:val="22"/>
          <w:szCs w:val="22"/>
        </w:rPr>
        <w:t xml:space="preserve"> of their own mandates and sectors</w:t>
      </w:r>
      <w:r>
        <w:rPr>
          <w:rFonts w:asciiTheme="minorBidi" w:hAnsiTheme="minorBidi"/>
          <w:iCs/>
          <w:color w:val="0D0D0D" w:themeColor="text1" w:themeTint="F2"/>
          <w:sz w:val="22"/>
          <w:szCs w:val="22"/>
        </w:rPr>
        <w:t xml:space="preserve"> to identify gaps and challenges to </w:t>
      </w:r>
      <w:r w:rsidR="00A14441">
        <w:rPr>
          <w:rFonts w:asciiTheme="minorBidi" w:hAnsiTheme="minorBidi"/>
          <w:iCs/>
          <w:color w:val="0D0D0D" w:themeColor="text1" w:themeTint="F2"/>
          <w:sz w:val="22"/>
          <w:szCs w:val="22"/>
        </w:rPr>
        <w:t>fulfill the global commitment to an inclusive humanitarian action for</w:t>
      </w:r>
      <w:r>
        <w:rPr>
          <w:rFonts w:asciiTheme="minorBidi" w:hAnsiTheme="minorBidi"/>
          <w:iCs/>
          <w:color w:val="0D0D0D" w:themeColor="text1" w:themeTint="F2"/>
          <w:sz w:val="22"/>
          <w:szCs w:val="22"/>
        </w:rPr>
        <w:t xml:space="preserve"> persons with disabilities.</w:t>
      </w:r>
    </w:p>
    <w:p w14:paraId="6BF4079A" w14:textId="46422DEB" w:rsidR="00B06598" w:rsidRPr="00437D6F" w:rsidRDefault="00E63BA6" w:rsidP="00B06598">
      <w:pPr>
        <w:spacing w:after="200" w:line="320" w:lineRule="exact"/>
        <w:rPr>
          <w:rFonts w:asciiTheme="minorBidi" w:hAnsiTheme="minorBidi"/>
          <w:iCs/>
          <w:color w:val="0D0D0D" w:themeColor="text1" w:themeTint="F2"/>
          <w:sz w:val="22"/>
          <w:szCs w:val="22"/>
        </w:rPr>
      </w:pPr>
      <w:r>
        <w:rPr>
          <w:rFonts w:asciiTheme="minorBidi" w:hAnsiTheme="minorBidi"/>
          <w:b/>
          <w:bCs/>
          <w:iCs/>
          <w:color w:val="0D0D0D" w:themeColor="text1" w:themeTint="F2"/>
          <w:sz w:val="22"/>
          <w:szCs w:val="22"/>
          <w:u w:val="single"/>
        </w:rPr>
        <w:t>K</w:t>
      </w:r>
      <w:r w:rsidRPr="00E63BA6">
        <w:rPr>
          <w:rFonts w:asciiTheme="minorBidi" w:hAnsiTheme="minorBidi"/>
          <w:b/>
          <w:bCs/>
          <w:iCs/>
          <w:color w:val="0D0D0D" w:themeColor="text1" w:themeTint="F2"/>
          <w:sz w:val="22"/>
          <w:szCs w:val="22"/>
          <w:u w:val="single"/>
        </w:rPr>
        <w:t>ey concrete action points and recommendations/take away messages</w:t>
      </w:r>
    </w:p>
    <w:p w14:paraId="1C0275AB" w14:textId="09DF00C4" w:rsidR="00B84E50" w:rsidRDefault="007C7D64" w:rsidP="00B84E50">
      <w:pPr>
        <w:pStyle w:val="Paragraphedeliste"/>
        <w:numPr>
          <w:ilvl w:val="0"/>
          <w:numId w:val="8"/>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For participants to</w:t>
      </w:r>
      <w:r w:rsidR="00B84E50">
        <w:rPr>
          <w:rFonts w:asciiTheme="minorBidi" w:hAnsiTheme="minorBidi"/>
          <w:iCs/>
          <w:color w:val="0D0D0D" w:themeColor="text1" w:themeTint="F2"/>
          <w:sz w:val="22"/>
          <w:szCs w:val="22"/>
        </w:rPr>
        <w:t xml:space="preserve"> learn about </w:t>
      </w:r>
      <w:r w:rsidR="00FD7FB1">
        <w:rPr>
          <w:rFonts w:asciiTheme="minorBidi" w:hAnsiTheme="minorBidi"/>
          <w:iCs/>
          <w:color w:val="0D0D0D" w:themeColor="text1" w:themeTint="F2"/>
          <w:sz w:val="22"/>
          <w:szCs w:val="22"/>
        </w:rPr>
        <w:t>key global commitments made</w:t>
      </w:r>
      <w:r w:rsidR="00B84E50">
        <w:rPr>
          <w:rFonts w:asciiTheme="minorBidi" w:hAnsiTheme="minorBidi"/>
          <w:iCs/>
          <w:color w:val="0D0D0D" w:themeColor="text1" w:themeTint="F2"/>
          <w:sz w:val="22"/>
          <w:szCs w:val="22"/>
        </w:rPr>
        <w:t>,</w:t>
      </w:r>
      <w:r w:rsidR="00FD7FB1">
        <w:rPr>
          <w:rFonts w:asciiTheme="minorBidi" w:hAnsiTheme="minorBidi"/>
          <w:iCs/>
          <w:color w:val="0D0D0D" w:themeColor="text1" w:themeTint="F2"/>
          <w:sz w:val="22"/>
          <w:szCs w:val="22"/>
        </w:rPr>
        <w:t xml:space="preserve"> </w:t>
      </w:r>
      <w:r w:rsidR="00B84E50">
        <w:rPr>
          <w:rFonts w:asciiTheme="minorBidi" w:hAnsiTheme="minorBidi"/>
          <w:iCs/>
          <w:color w:val="0D0D0D" w:themeColor="text1" w:themeTint="F2"/>
          <w:sz w:val="22"/>
          <w:szCs w:val="22"/>
        </w:rPr>
        <w:t>new and existing</w:t>
      </w:r>
      <w:r>
        <w:rPr>
          <w:rFonts w:asciiTheme="minorBidi" w:hAnsiTheme="minorBidi"/>
          <w:iCs/>
          <w:color w:val="0D0D0D" w:themeColor="text1" w:themeTint="F2"/>
          <w:sz w:val="22"/>
          <w:szCs w:val="22"/>
        </w:rPr>
        <w:t xml:space="preserve"> </w:t>
      </w:r>
      <w:r w:rsidRPr="007C7D64">
        <w:rPr>
          <w:rFonts w:asciiTheme="minorBidi" w:hAnsiTheme="minorBidi"/>
          <w:iCs/>
          <w:color w:val="0D0D0D" w:themeColor="text1" w:themeTint="F2"/>
          <w:sz w:val="22"/>
          <w:szCs w:val="22"/>
        </w:rPr>
        <w:t xml:space="preserve">guidance </w:t>
      </w:r>
      <w:r>
        <w:rPr>
          <w:rFonts w:asciiTheme="minorBidi" w:hAnsiTheme="minorBidi"/>
          <w:iCs/>
          <w:color w:val="0D0D0D" w:themeColor="text1" w:themeTint="F2"/>
          <w:sz w:val="22"/>
          <w:szCs w:val="22"/>
        </w:rPr>
        <w:t>and policies developed on inclusive humanitarian action for persons with disabilities</w:t>
      </w:r>
    </w:p>
    <w:p w14:paraId="021B108D" w14:textId="70FEAD3E" w:rsidR="00B84E50" w:rsidRDefault="00B84E50" w:rsidP="00B84E50">
      <w:pPr>
        <w:pStyle w:val="Paragraphedeliste"/>
        <w:numPr>
          <w:ilvl w:val="0"/>
          <w:numId w:val="8"/>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Advance participants understanding on </w:t>
      </w:r>
      <w:r w:rsidRPr="00B84E50">
        <w:rPr>
          <w:rFonts w:asciiTheme="minorBidi" w:hAnsiTheme="minorBidi"/>
          <w:iCs/>
          <w:color w:val="0D0D0D" w:themeColor="text1" w:themeTint="F2"/>
          <w:sz w:val="22"/>
          <w:szCs w:val="22"/>
        </w:rPr>
        <w:t xml:space="preserve">how </w:t>
      </w:r>
      <w:r>
        <w:rPr>
          <w:rFonts w:asciiTheme="minorBidi" w:hAnsiTheme="minorBidi"/>
          <w:iCs/>
          <w:color w:val="0D0D0D" w:themeColor="text1" w:themeTint="F2"/>
          <w:sz w:val="22"/>
          <w:szCs w:val="22"/>
        </w:rPr>
        <w:t>new</w:t>
      </w:r>
      <w:r w:rsidRPr="00B84E50">
        <w:rPr>
          <w:rFonts w:asciiTheme="minorBidi" w:hAnsiTheme="minorBidi"/>
          <w:iCs/>
          <w:color w:val="0D0D0D" w:themeColor="text1" w:themeTint="F2"/>
          <w:sz w:val="22"/>
          <w:szCs w:val="22"/>
        </w:rPr>
        <w:t xml:space="preserve"> </w:t>
      </w:r>
      <w:r>
        <w:rPr>
          <w:rFonts w:asciiTheme="minorBidi" w:hAnsiTheme="minorBidi"/>
          <w:iCs/>
          <w:color w:val="0D0D0D" w:themeColor="text1" w:themeTint="F2"/>
          <w:sz w:val="22"/>
          <w:szCs w:val="22"/>
        </w:rPr>
        <w:t xml:space="preserve">guidance and policies </w:t>
      </w:r>
      <w:r w:rsidRPr="00B84E50">
        <w:rPr>
          <w:rFonts w:asciiTheme="minorBidi" w:hAnsiTheme="minorBidi"/>
          <w:iCs/>
          <w:color w:val="0D0D0D" w:themeColor="text1" w:themeTint="F2"/>
          <w:sz w:val="22"/>
          <w:szCs w:val="22"/>
        </w:rPr>
        <w:t>appl</w:t>
      </w:r>
      <w:r>
        <w:rPr>
          <w:rFonts w:asciiTheme="minorBidi" w:hAnsiTheme="minorBidi"/>
          <w:iCs/>
          <w:color w:val="0D0D0D" w:themeColor="text1" w:themeTint="F2"/>
          <w:sz w:val="22"/>
          <w:szCs w:val="22"/>
        </w:rPr>
        <w:t>y</w:t>
      </w:r>
      <w:r w:rsidRPr="00B84E50">
        <w:rPr>
          <w:rFonts w:asciiTheme="minorBidi" w:hAnsiTheme="minorBidi"/>
          <w:iCs/>
          <w:color w:val="0D0D0D" w:themeColor="text1" w:themeTint="F2"/>
          <w:sz w:val="22"/>
          <w:szCs w:val="22"/>
        </w:rPr>
        <w:t xml:space="preserve"> to them and how they could implement them</w:t>
      </w:r>
    </w:p>
    <w:p w14:paraId="088AEE10" w14:textId="068E4743" w:rsidR="008445B3" w:rsidRPr="000B1473" w:rsidRDefault="00B84E50" w:rsidP="00B06598">
      <w:pPr>
        <w:pStyle w:val="Paragraphedeliste"/>
        <w:numPr>
          <w:ilvl w:val="0"/>
          <w:numId w:val="8"/>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Share k</w:t>
      </w:r>
      <w:r w:rsidR="007C7D64">
        <w:rPr>
          <w:rFonts w:asciiTheme="minorBidi" w:hAnsiTheme="minorBidi"/>
          <w:iCs/>
          <w:color w:val="0D0D0D" w:themeColor="text1" w:themeTint="F2"/>
          <w:sz w:val="22"/>
          <w:szCs w:val="22"/>
        </w:rPr>
        <w:t xml:space="preserve">ey recommendation for all stakeholders to </w:t>
      </w:r>
      <w:r w:rsidR="007C7D64" w:rsidRPr="007C7D64">
        <w:rPr>
          <w:rFonts w:asciiTheme="minorBidi" w:hAnsiTheme="minorBidi"/>
          <w:iCs/>
          <w:color w:val="0D0D0D" w:themeColor="text1" w:themeTint="F2"/>
          <w:sz w:val="22"/>
          <w:szCs w:val="22"/>
        </w:rPr>
        <w:t>collectively build technical, financial and human resources to ensure that organizations of persons with disabilities, humanitarian organizations, UN agencies and governments have the capacity and knowledge to develop and implement humanitarian responses that are truly inclusive of persons with disabilities</w:t>
      </w:r>
    </w:p>
    <w:p w14:paraId="40C55225"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Format</w:t>
      </w:r>
    </w:p>
    <w:p w14:paraId="646395FF" w14:textId="6E7E32B9" w:rsidR="00B06598" w:rsidRPr="00437D6F" w:rsidRDefault="007C7D64" w:rsidP="00B06598">
      <w:pPr>
        <w:spacing w:after="200" w:line="320" w:lineRule="exact"/>
        <w:rPr>
          <w:rFonts w:asciiTheme="minorBidi" w:hAnsiTheme="minorBidi"/>
          <w:iCs/>
          <w:color w:val="0D0D0D" w:themeColor="text1" w:themeTint="F2"/>
          <w:sz w:val="22"/>
          <w:szCs w:val="22"/>
        </w:rPr>
      </w:pPr>
      <w:r w:rsidRPr="007C7D64">
        <w:rPr>
          <w:rFonts w:asciiTheme="minorBidi" w:hAnsiTheme="minorBidi"/>
          <w:iCs/>
          <w:color w:val="0D0D0D" w:themeColor="text1" w:themeTint="F2"/>
          <w:sz w:val="22"/>
          <w:szCs w:val="22"/>
        </w:rPr>
        <w:t>This event will be interactive, encouraging participants to share their knowledge and expertise on inclusive practices</w:t>
      </w:r>
      <w:r>
        <w:rPr>
          <w:rFonts w:asciiTheme="minorBidi" w:hAnsiTheme="minorBidi"/>
          <w:iCs/>
          <w:color w:val="0D0D0D" w:themeColor="text1" w:themeTint="F2"/>
          <w:sz w:val="22"/>
          <w:szCs w:val="22"/>
        </w:rPr>
        <w:t xml:space="preserve"> for persons with disabilities in humanitarian action</w:t>
      </w:r>
      <w:r w:rsidRPr="007C7D64">
        <w:rPr>
          <w:rFonts w:asciiTheme="minorBidi" w:hAnsiTheme="minorBidi"/>
          <w:iCs/>
          <w:color w:val="0D0D0D" w:themeColor="text1" w:themeTint="F2"/>
          <w:sz w:val="22"/>
          <w:szCs w:val="22"/>
        </w:rPr>
        <w:t xml:space="preserve">, as well as gaps and challenges. </w:t>
      </w:r>
      <w:r w:rsidR="003A15D2" w:rsidRPr="003A15D2">
        <w:rPr>
          <w:rFonts w:asciiTheme="minorBidi" w:hAnsiTheme="minorBidi"/>
          <w:iCs/>
          <w:color w:val="0D0D0D" w:themeColor="text1" w:themeTint="F2"/>
          <w:sz w:val="22"/>
          <w:szCs w:val="22"/>
        </w:rPr>
        <w:t>States’ representatives will be very much encouraged to speak from the floor.</w:t>
      </w:r>
    </w:p>
    <w:p w14:paraId="5B7E3F90"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Chair and moderator:</w:t>
      </w:r>
    </w:p>
    <w:p w14:paraId="15594EAF" w14:textId="3C2B66F7" w:rsidR="00B06598" w:rsidRPr="00437D6F" w:rsidRDefault="00A372A9" w:rsidP="00DF0CA2">
      <w:pPr>
        <w:pStyle w:val="Paragraphedeliste"/>
        <w:numPr>
          <w:ilvl w:val="0"/>
          <w:numId w:val="8"/>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Chairs: </w:t>
      </w:r>
      <w:proofErr w:type="spellStart"/>
      <w:r w:rsidR="00DF0CA2" w:rsidRPr="00DF0CA2">
        <w:rPr>
          <w:rFonts w:asciiTheme="minorBidi" w:hAnsiTheme="minorBidi"/>
          <w:iCs/>
          <w:color w:val="0D0D0D" w:themeColor="text1" w:themeTint="F2"/>
          <w:sz w:val="22"/>
          <w:szCs w:val="22"/>
        </w:rPr>
        <w:t>Ms</w:t>
      </w:r>
      <w:proofErr w:type="spellEnd"/>
      <w:r w:rsidR="00DF0CA2" w:rsidRPr="00DF0CA2">
        <w:rPr>
          <w:rFonts w:asciiTheme="minorBidi" w:hAnsiTheme="minorBidi"/>
          <w:iCs/>
          <w:color w:val="0D0D0D" w:themeColor="text1" w:themeTint="F2"/>
          <w:sz w:val="22"/>
          <w:szCs w:val="22"/>
        </w:rPr>
        <w:t xml:space="preserve"> Elizabeth Wilde, Aust</w:t>
      </w:r>
      <w:r w:rsidR="005527F9">
        <w:rPr>
          <w:rFonts w:asciiTheme="minorBidi" w:hAnsiTheme="minorBidi"/>
          <w:iCs/>
          <w:color w:val="0D0D0D" w:themeColor="text1" w:themeTint="F2"/>
          <w:sz w:val="22"/>
          <w:szCs w:val="22"/>
        </w:rPr>
        <w:t>ralian Deputy Ambassador,</w:t>
      </w:r>
      <w:r w:rsidR="00DF0CA2" w:rsidRPr="00DF0CA2">
        <w:rPr>
          <w:rFonts w:asciiTheme="minorBidi" w:hAnsiTheme="minorBidi"/>
          <w:iCs/>
          <w:color w:val="0D0D0D" w:themeColor="text1" w:themeTint="F2"/>
          <w:sz w:val="22"/>
          <w:szCs w:val="22"/>
        </w:rPr>
        <w:t xml:space="preserve"> </w:t>
      </w:r>
      <w:r w:rsidR="00DF0CA2">
        <w:rPr>
          <w:rFonts w:asciiTheme="minorBidi" w:hAnsiTheme="minorBidi"/>
          <w:iCs/>
          <w:color w:val="0D0D0D" w:themeColor="text1" w:themeTint="F2"/>
          <w:sz w:val="22"/>
          <w:szCs w:val="22"/>
        </w:rPr>
        <w:t>and</w:t>
      </w:r>
      <w:r w:rsidR="005527F9">
        <w:rPr>
          <w:rFonts w:asciiTheme="minorBidi" w:hAnsiTheme="minorBidi"/>
          <w:iCs/>
          <w:color w:val="0D0D0D" w:themeColor="text1" w:themeTint="F2"/>
          <w:sz w:val="22"/>
          <w:szCs w:val="22"/>
        </w:rPr>
        <w:t xml:space="preserve"> UK</w:t>
      </w:r>
      <w:r w:rsidR="00DF0CA2">
        <w:rPr>
          <w:rFonts w:asciiTheme="minorBidi" w:hAnsiTheme="minorBidi"/>
          <w:iCs/>
          <w:color w:val="0D0D0D" w:themeColor="text1" w:themeTint="F2"/>
          <w:sz w:val="22"/>
          <w:szCs w:val="22"/>
        </w:rPr>
        <w:t xml:space="preserve"> </w:t>
      </w:r>
      <w:r w:rsidR="003A15D2" w:rsidRPr="003A15D2">
        <w:rPr>
          <w:rFonts w:asciiTheme="minorBidi" w:hAnsiTheme="minorBidi"/>
          <w:iCs/>
          <w:color w:val="0D0D0D" w:themeColor="text1" w:themeTint="F2"/>
          <w:sz w:val="22"/>
          <w:szCs w:val="22"/>
        </w:rPr>
        <w:t>Member State representative</w:t>
      </w:r>
      <w:r>
        <w:rPr>
          <w:rFonts w:asciiTheme="minorBidi" w:hAnsiTheme="minorBidi"/>
          <w:iCs/>
          <w:color w:val="0D0D0D" w:themeColor="text1" w:themeTint="F2"/>
          <w:sz w:val="22"/>
          <w:szCs w:val="22"/>
        </w:rPr>
        <w:t xml:space="preserve">s </w:t>
      </w:r>
      <w:bookmarkStart w:id="0" w:name="_GoBack"/>
      <w:bookmarkEnd w:id="0"/>
      <w:r w:rsidR="003A15D2" w:rsidRPr="003A15D2">
        <w:rPr>
          <w:rFonts w:asciiTheme="minorBidi" w:hAnsiTheme="minorBidi"/>
          <w:iCs/>
          <w:color w:val="0D0D0D" w:themeColor="text1" w:themeTint="F2"/>
          <w:sz w:val="22"/>
          <w:szCs w:val="22"/>
        </w:rPr>
        <w:t>(TBC)</w:t>
      </w:r>
    </w:p>
    <w:p w14:paraId="1E2C3B1C" w14:textId="76566812" w:rsidR="00B06598" w:rsidRPr="00673B29" w:rsidRDefault="00A372A9" w:rsidP="004A2014">
      <w:pPr>
        <w:pStyle w:val="Paragraphedeliste"/>
        <w:numPr>
          <w:ilvl w:val="0"/>
          <w:numId w:val="8"/>
        </w:numPr>
        <w:spacing w:after="200" w:line="320" w:lineRule="exact"/>
        <w:rPr>
          <w:rFonts w:asciiTheme="minorBidi" w:hAnsiTheme="minorBidi"/>
          <w:iCs/>
          <w:color w:val="0D0D0D" w:themeColor="text1" w:themeTint="F2"/>
          <w:sz w:val="22"/>
          <w:szCs w:val="22"/>
        </w:rPr>
      </w:pPr>
      <w:r w:rsidRPr="00673B29">
        <w:rPr>
          <w:rFonts w:asciiTheme="minorBidi" w:hAnsiTheme="minorBidi"/>
          <w:iCs/>
          <w:color w:val="0D0D0D" w:themeColor="text1" w:themeTint="F2"/>
          <w:sz w:val="22"/>
          <w:szCs w:val="22"/>
        </w:rPr>
        <w:t xml:space="preserve">Moderator: </w:t>
      </w:r>
      <w:proofErr w:type="spellStart"/>
      <w:r w:rsidR="003A15D2" w:rsidRPr="00673B29">
        <w:rPr>
          <w:rFonts w:asciiTheme="minorBidi" w:hAnsiTheme="minorBidi"/>
          <w:iCs/>
          <w:color w:val="0D0D0D" w:themeColor="text1" w:themeTint="F2"/>
          <w:sz w:val="22"/>
          <w:szCs w:val="22"/>
        </w:rPr>
        <w:t>Facundo</w:t>
      </w:r>
      <w:proofErr w:type="spellEnd"/>
      <w:r w:rsidR="003A15D2" w:rsidRPr="00673B29">
        <w:rPr>
          <w:rFonts w:asciiTheme="minorBidi" w:hAnsiTheme="minorBidi"/>
          <w:iCs/>
          <w:color w:val="0D0D0D" w:themeColor="text1" w:themeTint="F2"/>
          <w:sz w:val="22"/>
          <w:szCs w:val="22"/>
        </w:rPr>
        <w:t xml:space="preserve"> Chávez </w:t>
      </w:r>
      <w:proofErr w:type="spellStart"/>
      <w:r w:rsidR="003A15D2" w:rsidRPr="00673B29">
        <w:rPr>
          <w:rFonts w:asciiTheme="minorBidi" w:hAnsiTheme="minorBidi"/>
          <w:iCs/>
          <w:color w:val="0D0D0D" w:themeColor="text1" w:themeTint="F2"/>
          <w:sz w:val="22"/>
          <w:szCs w:val="22"/>
        </w:rPr>
        <w:t>Penillas</w:t>
      </w:r>
      <w:proofErr w:type="spellEnd"/>
      <w:r w:rsidR="003A15D2" w:rsidRPr="00673B29">
        <w:rPr>
          <w:rFonts w:asciiTheme="minorBidi" w:hAnsiTheme="minorBidi"/>
          <w:iCs/>
          <w:color w:val="0D0D0D" w:themeColor="text1" w:themeTint="F2"/>
          <w:sz w:val="22"/>
          <w:szCs w:val="22"/>
        </w:rPr>
        <w:t xml:space="preserve">, </w:t>
      </w:r>
      <w:r w:rsidR="004A2014" w:rsidRPr="00673B29">
        <w:rPr>
          <w:rFonts w:asciiTheme="minorBidi" w:hAnsiTheme="minorBidi"/>
          <w:iCs/>
          <w:color w:val="0D0D0D" w:themeColor="text1" w:themeTint="F2"/>
          <w:sz w:val="22"/>
          <w:szCs w:val="22"/>
        </w:rPr>
        <w:t xml:space="preserve">Human Rights Officer, </w:t>
      </w:r>
      <w:r w:rsidR="003A15D2" w:rsidRPr="00673B29">
        <w:rPr>
          <w:rFonts w:asciiTheme="minorBidi" w:hAnsiTheme="minorBidi"/>
          <w:iCs/>
          <w:color w:val="0D0D0D" w:themeColor="text1" w:themeTint="F2"/>
          <w:sz w:val="22"/>
          <w:szCs w:val="22"/>
        </w:rPr>
        <w:t>OHCHR</w:t>
      </w:r>
    </w:p>
    <w:p w14:paraId="4FEAEE8F" w14:textId="77777777" w:rsidR="00B84E50" w:rsidRDefault="00B84E50" w:rsidP="00B06598">
      <w:pPr>
        <w:spacing w:after="200" w:line="320" w:lineRule="exact"/>
        <w:rPr>
          <w:rFonts w:asciiTheme="minorBidi" w:hAnsiTheme="minorBidi"/>
          <w:b/>
          <w:bCs/>
          <w:iCs/>
          <w:color w:val="0D0D0D" w:themeColor="text1" w:themeTint="F2"/>
          <w:sz w:val="22"/>
          <w:szCs w:val="22"/>
          <w:u w:val="single"/>
        </w:rPr>
      </w:pPr>
    </w:p>
    <w:p w14:paraId="21E4691B"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lastRenderedPageBreak/>
        <w:t>Panel composition:</w:t>
      </w:r>
    </w:p>
    <w:p w14:paraId="23888F41" w14:textId="77777777" w:rsidR="004A2014" w:rsidRPr="004A2014" w:rsidRDefault="004A2014" w:rsidP="004A2014">
      <w:pPr>
        <w:pStyle w:val="Paragraphedeliste"/>
        <w:numPr>
          <w:ilvl w:val="0"/>
          <w:numId w:val="8"/>
        </w:numPr>
        <w:spacing w:after="200" w:line="320" w:lineRule="exact"/>
        <w:rPr>
          <w:rFonts w:asciiTheme="minorBidi" w:hAnsiTheme="minorBidi"/>
          <w:iCs/>
          <w:color w:val="0D0D0D" w:themeColor="text1" w:themeTint="F2"/>
          <w:sz w:val="22"/>
          <w:szCs w:val="22"/>
        </w:rPr>
      </w:pPr>
      <w:proofErr w:type="spellStart"/>
      <w:r w:rsidRPr="004A2014">
        <w:rPr>
          <w:rFonts w:asciiTheme="minorBidi" w:hAnsiTheme="minorBidi"/>
          <w:iCs/>
          <w:color w:val="0D0D0D" w:themeColor="text1" w:themeTint="F2"/>
          <w:sz w:val="22"/>
          <w:szCs w:val="22"/>
        </w:rPr>
        <w:t>Achayo</w:t>
      </w:r>
      <w:proofErr w:type="spellEnd"/>
      <w:r w:rsidRPr="004A2014">
        <w:rPr>
          <w:rFonts w:asciiTheme="minorBidi" w:hAnsiTheme="minorBidi"/>
          <w:iCs/>
          <w:color w:val="0D0D0D" w:themeColor="text1" w:themeTint="F2"/>
          <w:sz w:val="22"/>
          <w:szCs w:val="22"/>
        </w:rPr>
        <w:t xml:space="preserve"> Rose Obol, Board of Directors of National Union of Women with Disabilities of Uganda (NUWODU)</w:t>
      </w:r>
    </w:p>
    <w:p w14:paraId="48EC7865" w14:textId="77777777" w:rsidR="004A2014" w:rsidRPr="004A2014" w:rsidRDefault="004A2014" w:rsidP="004A2014">
      <w:pPr>
        <w:pStyle w:val="Paragraphedeliste"/>
        <w:numPr>
          <w:ilvl w:val="0"/>
          <w:numId w:val="8"/>
        </w:numPr>
        <w:spacing w:after="200" w:line="320" w:lineRule="exact"/>
        <w:rPr>
          <w:rFonts w:asciiTheme="minorBidi" w:hAnsiTheme="minorBidi"/>
          <w:iCs/>
          <w:color w:val="0D0D0D" w:themeColor="text1" w:themeTint="F2"/>
          <w:sz w:val="22"/>
          <w:szCs w:val="22"/>
        </w:rPr>
      </w:pPr>
      <w:r w:rsidRPr="004A2014">
        <w:rPr>
          <w:rFonts w:asciiTheme="minorBidi" w:hAnsiTheme="minorBidi"/>
          <w:iCs/>
          <w:color w:val="0D0D0D" w:themeColor="text1" w:themeTint="F2"/>
          <w:sz w:val="22"/>
          <w:szCs w:val="22"/>
        </w:rPr>
        <w:t>Carissa Galla, Disaster Risk Reduction and Management Advisor and Emergency Focal Person, Humanity &amp; Inclusion Philippines</w:t>
      </w:r>
    </w:p>
    <w:p w14:paraId="32D394FB" w14:textId="77777777" w:rsidR="004A2014" w:rsidRPr="004A2014" w:rsidRDefault="004A2014" w:rsidP="004A2014">
      <w:pPr>
        <w:pStyle w:val="Paragraphedeliste"/>
        <w:numPr>
          <w:ilvl w:val="0"/>
          <w:numId w:val="8"/>
        </w:numPr>
        <w:spacing w:after="200" w:line="320" w:lineRule="exact"/>
        <w:rPr>
          <w:rFonts w:asciiTheme="minorBidi" w:hAnsiTheme="minorBidi"/>
          <w:iCs/>
          <w:color w:val="0D0D0D" w:themeColor="text1" w:themeTint="F2"/>
          <w:sz w:val="22"/>
          <w:szCs w:val="22"/>
        </w:rPr>
      </w:pPr>
      <w:r w:rsidRPr="004A2014">
        <w:rPr>
          <w:rFonts w:asciiTheme="minorBidi" w:hAnsiTheme="minorBidi"/>
          <w:iCs/>
          <w:color w:val="0D0D0D" w:themeColor="text1" w:themeTint="F2"/>
          <w:sz w:val="22"/>
          <w:szCs w:val="22"/>
        </w:rPr>
        <w:t>Kirstin Lange, Protection Officer (Disability and Aging), UNHCR</w:t>
      </w:r>
    </w:p>
    <w:p w14:paraId="034516A1" w14:textId="7A07364D" w:rsidR="00B06598" w:rsidRPr="008D3401" w:rsidRDefault="004A2014" w:rsidP="004A2014">
      <w:pPr>
        <w:pStyle w:val="Paragraphedeliste"/>
        <w:numPr>
          <w:ilvl w:val="0"/>
          <w:numId w:val="8"/>
        </w:numPr>
        <w:spacing w:after="200" w:line="320" w:lineRule="exact"/>
        <w:rPr>
          <w:rFonts w:asciiTheme="minorBidi" w:hAnsiTheme="minorBidi"/>
          <w:iCs/>
          <w:color w:val="0D0D0D" w:themeColor="text1" w:themeTint="F2"/>
          <w:sz w:val="22"/>
          <w:szCs w:val="22"/>
        </w:rPr>
      </w:pPr>
      <w:r w:rsidRPr="004A2014">
        <w:rPr>
          <w:rFonts w:asciiTheme="minorBidi" w:hAnsiTheme="minorBidi"/>
          <w:iCs/>
          <w:color w:val="0D0D0D" w:themeColor="text1" w:themeTint="F2"/>
          <w:sz w:val="22"/>
          <w:szCs w:val="22"/>
        </w:rPr>
        <w:t xml:space="preserve">Michel </w:t>
      </w:r>
      <w:proofErr w:type="spellStart"/>
      <w:r w:rsidRPr="004A2014">
        <w:rPr>
          <w:rFonts w:asciiTheme="minorBidi" w:hAnsiTheme="minorBidi"/>
          <w:iCs/>
          <w:color w:val="0D0D0D" w:themeColor="text1" w:themeTint="F2"/>
          <w:sz w:val="22"/>
          <w:szCs w:val="22"/>
        </w:rPr>
        <w:t>Anglade</w:t>
      </w:r>
      <w:proofErr w:type="spellEnd"/>
      <w:r w:rsidRPr="004A2014">
        <w:rPr>
          <w:rFonts w:asciiTheme="minorBidi" w:hAnsiTheme="minorBidi"/>
          <w:iCs/>
          <w:color w:val="0D0D0D" w:themeColor="text1" w:themeTint="F2"/>
          <w:sz w:val="22"/>
          <w:szCs w:val="22"/>
        </w:rPr>
        <w:t>, Director and UN Representative, Geneva Advocacy Office, Save the Children</w:t>
      </w:r>
      <w:r w:rsidR="00B06598" w:rsidRPr="000B1473">
        <w:rPr>
          <w:rFonts w:asciiTheme="minorBidi" w:hAnsiTheme="minorBidi"/>
          <w:iCs/>
          <w:color w:val="0D0D0D" w:themeColor="text1" w:themeTint="F2"/>
          <w:sz w:val="22"/>
          <w:szCs w:val="22"/>
        </w:rPr>
        <w:t xml:space="preserve"> </w:t>
      </w:r>
    </w:p>
    <w:p w14:paraId="02CECB21" w14:textId="77777777" w:rsidR="00B84E50" w:rsidRDefault="00B84E50" w:rsidP="00B06598">
      <w:pPr>
        <w:spacing w:after="200" w:line="320" w:lineRule="exact"/>
        <w:rPr>
          <w:rFonts w:ascii="Arial" w:hAnsi="Arial" w:cs="Arial"/>
          <w:b/>
          <w:bCs/>
          <w:iCs/>
          <w:color w:val="0D0D0D" w:themeColor="text1" w:themeTint="F2"/>
          <w:sz w:val="22"/>
          <w:szCs w:val="22"/>
          <w:u w:val="single"/>
        </w:rPr>
      </w:pPr>
    </w:p>
    <w:p w14:paraId="0C81C109" w14:textId="77777777" w:rsidR="00B06598" w:rsidRPr="00B84E50" w:rsidRDefault="00B06598" w:rsidP="00B06598">
      <w:pPr>
        <w:spacing w:after="200" w:line="320" w:lineRule="exact"/>
        <w:rPr>
          <w:rFonts w:ascii="Arial" w:hAnsi="Arial" w:cs="Arial"/>
          <w:b/>
          <w:bCs/>
          <w:iCs/>
          <w:color w:val="0D0D0D" w:themeColor="text1" w:themeTint="F2"/>
          <w:sz w:val="22"/>
          <w:szCs w:val="22"/>
          <w:u w:val="single"/>
        </w:rPr>
      </w:pPr>
      <w:r w:rsidRPr="00B84E50">
        <w:rPr>
          <w:rFonts w:ascii="Arial" w:hAnsi="Arial" w:cs="Arial"/>
          <w:b/>
          <w:bCs/>
          <w:iCs/>
          <w:color w:val="0D0D0D" w:themeColor="text1" w:themeTint="F2"/>
          <w:sz w:val="22"/>
          <w:szCs w:val="22"/>
          <w:u w:val="single"/>
        </w:rPr>
        <w:t>Background Material</w:t>
      </w:r>
    </w:p>
    <w:p w14:paraId="79C900AD" w14:textId="1C042E5F" w:rsidR="00B84E50" w:rsidRPr="00B84E50" w:rsidRDefault="00B84E50" w:rsidP="00B84E50">
      <w:pPr>
        <w:pStyle w:val="Paragraphedeliste"/>
        <w:numPr>
          <w:ilvl w:val="0"/>
          <w:numId w:val="10"/>
        </w:numPr>
        <w:rPr>
          <w:rFonts w:ascii="Arial" w:hAnsi="Arial" w:cs="Arial"/>
          <w:sz w:val="22"/>
        </w:rPr>
      </w:pPr>
      <w:r w:rsidRPr="00B84E50">
        <w:rPr>
          <w:rFonts w:ascii="Arial" w:hAnsi="Arial" w:cs="Arial"/>
          <w:sz w:val="22"/>
        </w:rPr>
        <w:t xml:space="preserve">Charter on Inclusion of Persons with Disabilities in Humanitarian Action: </w:t>
      </w:r>
      <w:hyperlink r:id="rId9" w:history="1">
        <w:r w:rsidRPr="00B84E50">
          <w:rPr>
            <w:rStyle w:val="Lienhypertexte"/>
            <w:rFonts w:ascii="Arial" w:hAnsi="Arial" w:cs="Arial"/>
            <w:sz w:val="22"/>
          </w:rPr>
          <w:t>http://humanitariandisabilitycharter.org/</w:t>
        </w:r>
      </w:hyperlink>
      <w:r w:rsidRPr="00B84E50">
        <w:rPr>
          <w:rFonts w:ascii="Arial" w:hAnsi="Arial" w:cs="Arial"/>
          <w:sz w:val="22"/>
        </w:rPr>
        <w:t xml:space="preserve"> </w:t>
      </w:r>
    </w:p>
    <w:p w14:paraId="4DD7644D" w14:textId="1A2B05A9" w:rsidR="00B84E50" w:rsidRPr="00B84E50" w:rsidRDefault="00B84E50" w:rsidP="00B84E50">
      <w:pPr>
        <w:pStyle w:val="Paragraphedeliste"/>
        <w:numPr>
          <w:ilvl w:val="0"/>
          <w:numId w:val="10"/>
        </w:numPr>
        <w:rPr>
          <w:rFonts w:ascii="Arial" w:hAnsi="Arial" w:cs="Arial"/>
          <w:sz w:val="22"/>
        </w:rPr>
      </w:pPr>
      <w:r w:rsidRPr="00B84E50">
        <w:rPr>
          <w:rFonts w:ascii="Arial" w:hAnsi="Arial" w:cs="Arial"/>
          <w:sz w:val="22"/>
        </w:rPr>
        <w:t xml:space="preserve">IASC Guidelines on Inclusion of Persons with Disabilities in Humanitarian Action: </w:t>
      </w:r>
      <w:hyperlink r:id="rId10" w:history="1">
        <w:r w:rsidRPr="00B84E50">
          <w:rPr>
            <w:rStyle w:val="Lienhypertexte"/>
            <w:rFonts w:ascii="Arial" w:hAnsi="Arial" w:cs="Arial"/>
            <w:sz w:val="22"/>
          </w:rPr>
          <w:t>https://interagencystandingcommittee.org/iasc-task-team-inclusion-persons-disabilities-humanitarian-action</w:t>
        </w:r>
      </w:hyperlink>
      <w:r w:rsidRPr="00B84E50">
        <w:rPr>
          <w:rFonts w:ascii="Arial" w:hAnsi="Arial" w:cs="Arial"/>
          <w:sz w:val="22"/>
        </w:rPr>
        <w:t xml:space="preserve"> </w:t>
      </w:r>
    </w:p>
    <w:p w14:paraId="52EA5E5E" w14:textId="0EAE311F" w:rsidR="00B84E50" w:rsidRPr="00B84E50" w:rsidRDefault="00B84E50" w:rsidP="00B84E50">
      <w:pPr>
        <w:pStyle w:val="Paragraphedeliste"/>
        <w:numPr>
          <w:ilvl w:val="0"/>
          <w:numId w:val="10"/>
        </w:numPr>
        <w:rPr>
          <w:rFonts w:ascii="Arial" w:hAnsi="Arial" w:cs="Arial"/>
          <w:sz w:val="22"/>
        </w:rPr>
      </w:pPr>
      <w:r w:rsidRPr="00B84E50">
        <w:rPr>
          <w:rFonts w:ascii="Arial" w:hAnsi="Arial" w:cs="Arial"/>
          <w:sz w:val="22"/>
        </w:rPr>
        <w:t xml:space="preserve">Background information: </w:t>
      </w:r>
      <w:hyperlink r:id="rId11" w:history="1">
        <w:r w:rsidRPr="00B84E50">
          <w:rPr>
            <w:rStyle w:val="Lienhypertexte"/>
            <w:rFonts w:ascii="Arial" w:hAnsi="Arial" w:cs="Arial"/>
            <w:sz w:val="22"/>
          </w:rPr>
          <w:t>http://www.internationaldisabilityalliance.org/art11</w:t>
        </w:r>
      </w:hyperlink>
      <w:r w:rsidRPr="00B84E50">
        <w:rPr>
          <w:rFonts w:ascii="Arial" w:hAnsi="Arial" w:cs="Arial"/>
          <w:sz w:val="22"/>
        </w:rPr>
        <w:t xml:space="preserve"> </w:t>
      </w:r>
    </w:p>
    <w:p w14:paraId="68D71FA1" w14:textId="1FA08798" w:rsidR="00B06598" w:rsidRPr="00B84E50" w:rsidRDefault="00B06598" w:rsidP="00B06598">
      <w:pPr>
        <w:spacing w:after="200" w:line="320" w:lineRule="exact"/>
        <w:rPr>
          <w:rFonts w:ascii="Arial" w:hAnsi="Arial" w:cs="Arial"/>
          <w:iCs/>
          <w:color w:val="0D0D0D" w:themeColor="text1" w:themeTint="F2"/>
          <w:sz w:val="20"/>
          <w:szCs w:val="22"/>
        </w:rPr>
      </w:pPr>
    </w:p>
    <w:p w14:paraId="1FE55E83"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Contact</w:t>
      </w:r>
    </w:p>
    <w:p w14:paraId="0B3FD4A8" w14:textId="77777777" w:rsidR="003A15D2" w:rsidRDefault="00B06598" w:rsidP="00B06598">
      <w:pPr>
        <w:spacing w:after="200" w:line="320" w:lineRule="exact"/>
        <w:rPr>
          <w:rFonts w:asciiTheme="minorBidi" w:hAnsiTheme="minorBidi"/>
          <w:iCs/>
          <w:color w:val="0D0D0D" w:themeColor="text1" w:themeTint="F2"/>
          <w:sz w:val="22"/>
          <w:szCs w:val="22"/>
        </w:rPr>
      </w:pPr>
      <w:r w:rsidRPr="00437D6F">
        <w:rPr>
          <w:rFonts w:asciiTheme="minorBidi" w:hAnsiTheme="minorBidi"/>
          <w:iCs/>
          <w:color w:val="0D0D0D" w:themeColor="text1" w:themeTint="F2"/>
          <w:sz w:val="22"/>
          <w:szCs w:val="22"/>
        </w:rPr>
        <w:t xml:space="preserve">For more information, please contact: </w:t>
      </w:r>
    </w:p>
    <w:p w14:paraId="39568ECB" w14:textId="6FD7D23D" w:rsidR="003A15D2" w:rsidRPr="003A15D2" w:rsidRDefault="003A15D2" w:rsidP="00B06598">
      <w:pPr>
        <w:spacing w:after="200" w:line="320" w:lineRule="exact"/>
        <w:rPr>
          <w:rFonts w:asciiTheme="minorBidi" w:hAnsiTheme="minorBidi"/>
          <w:iCs/>
          <w:color w:val="0D0D0D" w:themeColor="text1" w:themeTint="F2"/>
          <w:sz w:val="22"/>
          <w:szCs w:val="22"/>
        </w:rPr>
      </w:pPr>
      <w:r w:rsidRPr="003A15D2">
        <w:rPr>
          <w:rFonts w:asciiTheme="minorBidi" w:hAnsiTheme="minorBidi"/>
          <w:iCs/>
          <w:color w:val="0D0D0D" w:themeColor="text1" w:themeTint="F2"/>
          <w:sz w:val="22"/>
          <w:szCs w:val="22"/>
        </w:rPr>
        <w:t xml:space="preserve">Elena </w:t>
      </w:r>
      <w:proofErr w:type="spellStart"/>
      <w:r w:rsidRPr="003A15D2">
        <w:rPr>
          <w:rFonts w:asciiTheme="minorBidi" w:hAnsiTheme="minorBidi"/>
          <w:iCs/>
          <w:color w:val="0D0D0D" w:themeColor="text1" w:themeTint="F2"/>
          <w:sz w:val="22"/>
          <w:szCs w:val="22"/>
        </w:rPr>
        <w:t>Bertozzi</w:t>
      </w:r>
      <w:proofErr w:type="spellEnd"/>
      <w:r w:rsidRPr="003A15D2">
        <w:rPr>
          <w:rFonts w:asciiTheme="minorBidi" w:hAnsiTheme="minorBidi"/>
          <w:iCs/>
          <w:color w:val="0D0D0D" w:themeColor="text1" w:themeTint="F2"/>
          <w:sz w:val="22"/>
          <w:szCs w:val="22"/>
        </w:rPr>
        <w:t>, Humanitarian Advocacy Officer, Humanity &amp; Inclusion</w:t>
      </w:r>
      <w:r w:rsidR="00A372A9">
        <w:rPr>
          <w:rFonts w:asciiTheme="minorBidi" w:hAnsiTheme="minorBidi"/>
          <w:iCs/>
          <w:color w:val="0D0D0D" w:themeColor="text1" w:themeTint="F2"/>
          <w:sz w:val="22"/>
          <w:szCs w:val="22"/>
        </w:rPr>
        <w:t xml:space="preserve"> (HI)</w:t>
      </w:r>
    </w:p>
    <w:p w14:paraId="3D679BE2" w14:textId="66421704" w:rsidR="00B06598" w:rsidRPr="003A15D2" w:rsidRDefault="001D6BA1" w:rsidP="00B06598">
      <w:pPr>
        <w:spacing w:after="200" w:line="320" w:lineRule="exact"/>
        <w:rPr>
          <w:rFonts w:asciiTheme="minorBidi" w:hAnsiTheme="minorBidi"/>
          <w:iCs/>
          <w:color w:val="0D0D0D" w:themeColor="text1" w:themeTint="F2"/>
          <w:sz w:val="22"/>
          <w:szCs w:val="22"/>
          <w:lang w:val="es-ES"/>
        </w:rPr>
      </w:pPr>
      <w:hyperlink r:id="rId12" w:history="1">
        <w:r w:rsidR="003A15D2" w:rsidRPr="003A15D2">
          <w:rPr>
            <w:rStyle w:val="Lienhypertexte"/>
            <w:rFonts w:asciiTheme="minorBidi" w:hAnsiTheme="minorBidi"/>
            <w:iCs/>
            <w:sz w:val="22"/>
            <w:szCs w:val="22"/>
            <w:lang w:val="es-ES"/>
          </w:rPr>
          <w:t>e.bertozzi@hi.org</w:t>
        </w:r>
      </w:hyperlink>
      <w:r w:rsidR="003A15D2">
        <w:rPr>
          <w:rFonts w:asciiTheme="minorBidi" w:hAnsiTheme="minorBidi"/>
          <w:iCs/>
          <w:color w:val="0D0D0D" w:themeColor="text1" w:themeTint="F2"/>
          <w:sz w:val="22"/>
          <w:szCs w:val="22"/>
        </w:rPr>
        <w:t>, +1 347 609 2368</w:t>
      </w:r>
      <w:r w:rsidR="003A15D2" w:rsidRPr="003A15D2">
        <w:rPr>
          <w:rFonts w:asciiTheme="minorBidi" w:hAnsiTheme="minorBidi"/>
          <w:iCs/>
          <w:color w:val="0D0D0D" w:themeColor="text1" w:themeTint="F2"/>
          <w:sz w:val="22"/>
          <w:szCs w:val="22"/>
          <w:lang w:val="es-ES"/>
        </w:rPr>
        <w:t xml:space="preserve"> </w:t>
      </w:r>
    </w:p>
    <w:p w14:paraId="42CB3148" w14:textId="1079D890" w:rsidR="005509F3" w:rsidRPr="00437D6F" w:rsidRDefault="005509F3" w:rsidP="00B06598">
      <w:pPr>
        <w:spacing w:after="200" w:line="320" w:lineRule="exact"/>
        <w:rPr>
          <w:rFonts w:asciiTheme="minorBidi" w:hAnsiTheme="minorBidi"/>
          <w:iCs/>
          <w:color w:val="0D0D0D" w:themeColor="text1" w:themeTint="F2"/>
          <w:sz w:val="22"/>
          <w:szCs w:val="22"/>
        </w:rPr>
      </w:pPr>
    </w:p>
    <w:sectPr w:rsidR="005509F3" w:rsidRPr="00437D6F" w:rsidSect="00437D6F">
      <w:headerReference w:type="default" r:id="rId13"/>
      <w:headerReference w:type="first" r:id="rId14"/>
      <w:pgSz w:w="12240" w:h="15840"/>
      <w:pgMar w:top="1008" w:right="835" w:bottom="1454" w:left="835" w:header="1008"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F84B3" w15:done="0"/>
  <w15:commentEx w15:paraId="09A228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F84B3" w16cid:durableId="2097DED7"/>
  <w16cid:commentId w16cid:paraId="09A22827" w16cid:durableId="2097D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3F232" w14:textId="77777777" w:rsidR="001D6BA1" w:rsidRDefault="001D6BA1" w:rsidP="00003FC2">
      <w:r>
        <w:separator/>
      </w:r>
    </w:p>
  </w:endnote>
  <w:endnote w:type="continuationSeparator" w:id="0">
    <w:p w14:paraId="4AAF5069" w14:textId="77777777" w:rsidR="001D6BA1" w:rsidRDefault="001D6BA1" w:rsidP="000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7DC60" w14:textId="77777777" w:rsidR="001D6BA1" w:rsidRDefault="001D6BA1" w:rsidP="00003FC2">
      <w:r>
        <w:separator/>
      </w:r>
    </w:p>
  </w:footnote>
  <w:footnote w:type="continuationSeparator" w:id="0">
    <w:p w14:paraId="4204CE6E" w14:textId="77777777" w:rsidR="001D6BA1" w:rsidRDefault="001D6BA1" w:rsidP="00003FC2">
      <w:r>
        <w:continuationSeparator/>
      </w:r>
    </w:p>
  </w:footnote>
  <w:footnote w:id="1">
    <w:p w14:paraId="3CC56945" w14:textId="27E477C2" w:rsidR="00443F77" w:rsidRPr="00443F77" w:rsidRDefault="00443F77">
      <w:pPr>
        <w:pStyle w:val="Notedebasdepage"/>
      </w:pPr>
      <w:r>
        <w:rPr>
          <w:rStyle w:val="Appelnotedebasdep"/>
        </w:rPr>
        <w:footnoteRef/>
      </w:r>
      <w:r>
        <w:t xml:space="preserve"> Figures drawn from WHO </w:t>
      </w:r>
      <w:r w:rsidRPr="00A14441">
        <w:rPr>
          <w:i/>
        </w:rPr>
        <w:t>World Report on Disability</w:t>
      </w:r>
      <w:r>
        <w:t xml:space="preserve"> (2011) and UNHCR </w:t>
      </w:r>
      <w:r w:rsidRPr="00A14441">
        <w:rPr>
          <w:i/>
        </w:rPr>
        <w:t>Global Trends</w:t>
      </w:r>
      <w:r>
        <w:t xml:space="preserve"> </w:t>
      </w:r>
      <w:r w:rsidRPr="00A14441">
        <w:rPr>
          <w:i/>
        </w:rPr>
        <w:t xml:space="preserve">Report </w:t>
      </w:r>
      <w:r>
        <w:t xml:space="preserve">(2018).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D53A" w14:textId="77777777" w:rsidR="003717CB" w:rsidRDefault="0002624D" w:rsidP="00E15A4E">
    <w:pPr>
      <w:pStyle w:val="En-tte"/>
      <w:tabs>
        <w:tab w:val="clear" w:pos="4680"/>
        <w:tab w:val="clear" w:pos="9360"/>
        <w:tab w:val="left" w:pos="1720"/>
      </w:tabs>
    </w:pPr>
    <w:r>
      <w:rPr>
        <w:noProof/>
        <w:lang w:val="fr-FR" w:eastAsia="fr-FR"/>
      </w:rPr>
      <w:drawing>
        <wp:anchor distT="0" distB="0" distL="114300" distR="114300" simplePos="0" relativeHeight="251668480" behindDoc="1" locked="0" layoutInCell="1" allowOverlap="1" wp14:anchorId="7707CA41" wp14:editId="00E72151">
          <wp:simplePos x="0" y="0"/>
          <wp:positionH relativeFrom="page">
            <wp:posOffset>392</wp:posOffset>
          </wp:positionH>
          <wp:positionV relativeFrom="page">
            <wp:posOffset>0</wp:posOffset>
          </wp:positionV>
          <wp:extent cx="7773092"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footer.png"/>
                  <pic:cNvPicPr/>
                </pic:nvPicPr>
                <pic:blipFill>
                  <a:blip r:embed="rId1">
                    <a:extLst>
                      <a:ext uri="{28A0092B-C50C-407E-A947-70E740481C1C}">
                        <a14:useLocalDpi xmlns:a14="http://schemas.microsoft.com/office/drawing/2010/main" val="0"/>
                      </a:ext>
                    </a:extLst>
                  </a:blip>
                  <a:stretch>
                    <a:fillRect/>
                  </a:stretch>
                </pic:blipFill>
                <pic:spPr>
                  <a:xfrm>
                    <a:off x="0" y="0"/>
                    <a:ext cx="7773092"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947C" w14:textId="165B78B0" w:rsidR="00E15A4E" w:rsidRDefault="00B06598" w:rsidP="005B6E08">
    <w:pPr>
      <w:pStyle w:val="En-tte"/>
      <w:tabs>
        <w:tab w:val="clear" w:pos="4680"/>
        <w:tab w:val="clear" w:pos="9360"/>
        <w:tab w:val="left" w:pos="4800"/>
      </w:tabs>
      <w:spacing w:after="2000"/>
    </w:pPr>
    <w:r w:rsidRPr="00B06598">
      <w:rPr>
        <w:noProof/>
        <w:lang w:val="fr-FR" w:eastAsia="fr-FR"/>
      </w:rPr>
      <w:drawing>
        <wp:anchor distT="0" distB="0" distL="114300" distR="114300" simplePos="0" relativeHeight="251669504" behindDoc="1" locked="0" layoutInCell="1" allowOverlap="1" wp14:anchorId="40BC5B0B" wp14:editId="2B8332DB">
          <wp:simplePos x="0" y="0"/>
          <wp:positionH relativeFrom="page">
            <wp:posOffset>15240</wp:posOffset>
          </wp:positionH>
          <wp:positionV relativeFrom="page">
            <wp:posOffset>0</wp:posOffset>
          </wp:positionV>
          <wp:extent cx="7749540" cy="10028555"/>
          <wp:effectExtent l="0" t="0" r="0" b="0"/>
          <wp:wrapNone/>
          <wp:docPr id="2" name="Picture 2" descr="C:\Users\Kimberly.Smith\AppData\Local\Microsoft\Windows\Temporary Internet Files\Content.Outlook\BEYANJEN\ECOSOC_HAS_letterhead_2019_V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Smith\AppData\Local\Microsoft\Windows\Temporary Internet Files\Content.Outlook\BEYANJEN\ECOSOC_HAS_letterhead_2019_V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002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9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64C"/>
    <w:multiLevelType w:val="hybridMultilevel"/>
    <w:tmpl w:val="C1FC6166"/>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DA77333"/>
    <w:multiLevelType w:val="hybridMultilevel"/>
    <w:tmpl w:val="998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B404E"/>
    <w:multiLevelType w:val="hybridMultilevel"/>
    <w:tmpl w:val="6CB83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091D6D"/>
    <w:multiLevelType w:val="multilevel"/>
    <w:tmpl w:val="A30A41C6"/>
    <w:styleLink w:val="List1"/>
    <w:lvl w:ilvl="0">
      <w:start w:val="1"/>
      <w:numFmt w:val="decimal"/>
      <w:lvlText w:val="%1."/>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nsid w:val="41C61C45"/>
    <w:multiLevelType w:val="hybridMultilevel"/>
    <w:tmpl w:val="84E82022"/>
    <w:lvl w:ilvl="0" w:tplc="43D81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653CC"/>
    <w:multiLevelType w:val="hybridMultilevel"/>
    <w:tmpl w:val="E46C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E146A1"/>
    <w:multiLevelType w:val="hybridMultilevel"/>
    <w:tmpl w:val="883E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9478E"/>
    <w:multiLevelType w:val="hybridMultilevel"/>
    <w:tmpl w:val="B982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F0971"/>
    <w:multiLevelType w:val="hybridMultilevel"/>
    <w:tmpl w:val="F086D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5"/>
  </w:num>
  <w:num w:numId="8">
    <w:abstractNumId w:val="8"/>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am Lee">
    <w15:presenceInfo w15:providerId="AD" w15:userId="S-1-5-21-2553464364-2075591003-911396306-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4D"/>
    <w:rsid w:val="00003FC2"/>
    <w:rsid w:val="0002624D"/>
    <w:rsid w:val="00043DF2"/>
    <w:rsid w:val="0006208B"/>
    <w:rsid w:val="00066B12"/>
    <w:rsid w:val="00083ADC"/>
    <w:rsid w:val="000B1473"/>
    <w:rsid w:val="000E2CAF"/>
    <w:rsid w:val="00142441"/>
    <w:rsid w:val="0014720B"/>
    <w:rsid w:val="00155AA3"/>
    <w:rsid w:val="001600BC"/>
    <w:rsid w:val="0019769C"/>
    <w:rsid w:val="001C1270"/>
    <w:rsid w:val="001C1C67"/>
    <w:rsid w:val="001D6BA1"/>
    <w:rsid w:val="0021691B"/>
    <w:rsid w:val="002301FE"/>
    <w:rsid w:val="00231C65"/>
    <w:rsid w:val="002367E6"/>
    <w:rsid w:val="00266B9C"/>
    <w:rsid w:val="0028207A"/>
    <w:rsid w:val="002930DE"/>
    <w:rsid w:val="002D2193"/>
    <w:rsid w:val="00337925"/>
    <w:rsid w:val="00340C2A"/>
    <w:rsid w:val="0036163A"/>
    <w:rsid w:val="00362634"/>
    <w:rsid w:val="003717CB"/>
    <w:rsid w:val="00393A12"/>
    <w:rsid w:val="003A15D2"/>
    <w:rsid w:val="003A5CF1"/>
    <w:rsid w:val="003C01EA"/>
    <w:rsid w:val="003D04E1"/>
    <w:rsid w:val="00437D6F"/>
    <w:rsid w:val="00443F77"/>
    <w:rsid w:val="0044593D"/>
    <w:rsid w:val="0046784E"/>
    <w:rsid w:val="0047558E"/>
    <w:rsid w:val="00492742"/>
    <w:rsid w:val="004A0A96"/>
    <w:rsid w:val="004A2014"/>
    <w:rsid w:val="004A7599"/>
    <w:rsid w:val="004B2EE9"/>
    <w:rsid w:val="0053164D"/>
    <w:rsid w:val="005509F3"/>
    <w:rsid w:val="005527F9"/>
    <w:rsid w:val="00573415"/>
    <w:rsid w:val="00582626"/>
    <w:rsid w:val="00584BEC"/>
    <w:rsid w:val="005B3570"/>
    <w:rsid w:val="005B6E08"/>
    <w:rsid w:val="005E2BDE"/>
    <w:rsid w:val="00601E9B"/>
    <w:rsid w:val="006434D6"/>
    <w:rsid w:val="0064473A"/>
    <w:rsid w:val="00655B96"/>
    <w:rsid w:val="00662BE6"/>
    <w:rsid w:val="00663885"/>
    <w:rsid w:val="00673B29"/>
    <w:rsid w:val="00680B65"/>
    <w:rsid w:val="00683BD2"/>
    <w:rsid w:val="00685073"/>
    <w:rsid w:val="006A0B76"/>
    <w:rsid w:val="006D12BF"/>
    <w:rsid w:val="006E2D68"/>
    <w:rsid w:val="006F6A4A"/>
    <w:rsid w:val="0070441C"/>
    <w:rsid w:val="007120F9"/>
    <w:rsid w:val="0071349A"/>
    <w:rsid w:val="007348C2"/>
    <w:rsid w:val="00761946"/>
    <w:rsid w:val="00771D4D"/>
    <w:rsid w:val="007A40A0"/>
    <w:rsid w:val="007B46FA"/>
    <w:rsid w:val="007C7D64"/>
    <w:rsid w:val="00813089"/>
    <w:rsid w:val="00820C51"/>
    <w:rsid w:val="00832BAD"/>
    <w:rsid w:val="008445B3"/>
    <w:rsid w:val="00882612"/>
    <w:rsid w:val="00887C03"/>
    <w:rsid w:val="00891791"/>
    <w:rsid w:val="008B4B91"/>
    <w:rsid w:val="008B4D59"/>
    <w:rsid w:val="008D3401"/>
    <w:rsid w:val="008F520B"/>
    <w:rsid w:val="009061FD"/>
    <w:rsid w:val="00922150"/>
    <w:rsid w:val="009605C4"/>
    <w:rsid w:val="00963919"/>
    <w:rsid w:val="009721FE"/>
    <w:rsid w:val="00972BFC"/>
    <w:rsid w:val="00974B5C"/>
    <w:rsid w:val="00975741"/>
    <w:rsid w:val="00991E7B"/>
    <w:rsid w:val="009F2154"/>
    <w:rsid w:val="00A14441"/>
    <w:rsid w:val="00A1736C"/>
    <w:rsid w:val="00A307AD"/>
    <w:rsid w:val="00A372A9"/>
    <w:rsid w:val="00A55B58"/>
    <w:rsid w:val="00A802BB"/>
    <w:rsid w:val="00A87226"/>
    <w:rsid w:val="00A93D74"/>
    <w:rsid w:val="00AB7436"/>
    <w:rsid w:val="00AD6267"/>
    <w:rsid w:val="00AF5611"/>
    <w:rsid w:val="00B06598"/>
    <w:rsid w:val="00B1398D"/>
    <w:rsid w:val="00B43379"/>
    <w:rsid w:val="00B52E27"/>
    <w:rsid w:val="00B84E50"/>
    <w:rsid w:val="00BD05DA"/>
    <w:rsid w:val="00BD61BD"/>
    <w:rsid w:val="00C0132A"/>
    <w:rsid w:val="00C04867"/>
    <w:rsid w:val="00C0614C"/>
    <w:rsid w:val="00C3570B"/>
    <w:rsid w:val="00C57041"/>
    <w:rsid w:val="00C93232"/>
    <w:rsid w:val="00CA72F8"/>
    <w:rsid w:val="00CD1202"/>
    <w:rsid w:val="00CE7F38"/>
    <w:rsid w:val="00D27910"/>
    <w:rsid w:val="00D32085"/>
    <w:rsid w:val="00D46AB0"/>
    <w:rsid w:val="00D61D39"/>
    <w:rsid w:val="00D93A59"/>
    <w:rsid w:val="00DA6A3D"/>
    <w:rsid w:val="00DB5D89"/>
    <w:rsid w:val="00DC0C85"/>
    <w:rsid w:val="00DD530D"/>
    <w:rsid w:val="00DE4499"/>
    <w:rsid w:val="00DF0CA2"/>
    <w:rsid w:val="00DF2A3D"/>
    <w:rsid w:val="00E01A4B"/>
    <w:rsid w:val="00E11D9D"/>
    <w:rsid w:val="00E15A4E"/>
    <w:rsid w:val="00E45FB1"/>
    <w:rsid w:val="00E63BA6"/>
    <w:rsid w:val="00E651DE"/>
    <w:rsid w:val="00E75A00"/>
    <w:rsid w:val="00E87C1F"/>
    <w:rsid w:val="00E923EE"/>
    <w:rsid w:val="00EA588F"/>
    <w:rsid w:val="00EA6E0C"/>
    <w:rsid w:val="00EB54A0"/>
    <w:rsid w:val="00EC336B"/>
    <w:rsid w:val="00ED1B7B"/>
    <w:rsid w:val="00ED2E18"/>
    <w:rsid w:val="00F01550"/>
    <w:rsid w:val="00F12BF8"/>
    <w:rsid w:val="00F23021"/>
    <w:rsid w:val="00F51542"/>
    <w:rsid w:val="00F65D11"/>
    <w:rsid w:val="00F67959"/>
    <w:rsid w:val="00F9348C"/>
    <w:rsid w:val="00FD7FB1"/>
    <w:rsid w:val="00FE1A6B"/>
    <w:rsid w:val="00FF371B"/>
    <w:rsid w:val="00FF7E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3FC2"/>
    <w:pPr>
      <w:tabs>
        <w:tab w:val="center" w:pos="4680"/>
        <w:tab w:val="right" w:pos="9360"/>
      </w:tabs>
    </w:pPr>
  </w:style>
  <w:style w:type="character" w:customStyle="1" w:styleId="En-tteCar">
    <w:name w:val="En-tête Car"/>
    <w:basedOn w:val="Policepardfaut"/>
    <w:link w:val="En-tte"/>
    <w:uiPriority w:val="99"/>
    <w:rsid w:val="00003FC2"/>
  </w:style>
  <w:style w:type="paragraph" w:styleId="Pieddepage">
    <w:name w:val="footer"/>
    <w:basedOn w:val="Normal"/>
    <w:link w:val="PieddepageCar"/>
    <w:uiPriority w:val="99"/>
    <w:unhideWhenUsed/>
    <w:rsid w:val="00003FC2"/>
    <w:pPr>
      <w:tabs>
        <w:tab w:val="center" w:pos="4680"/>
        <w:tab w:val="right" w:pos="9360"/>
      </w:tabs>
    </w:pPr>
  </w:style>
  <w:style w:type="character" w:customStyle="1" w:styleId="PieddepageCar">
    <w:name w:val="Pied de page Car"/>
    <w:basedOn w:val="Policepardfaut"/>
    <w:link w:val="Pieddepage"/>
    <w:uiPriority w:val="99"/>
    <w:rsid w:val="00003FC2"/>
  </w:style>
  <w:style w:type="paragraph" w:styleId="Textedebulles">
    <w:name w:val="Balloon Text"/>
    <w:basedOn w:val="Normal"/>
    <w:link w:val="TextedebullesCar"/>
    <w:uiPriority w:val="99"/>
    <w:semiHidden/>
    <w:unhideWhenUsed/>
    <w:rsid w:val="0028207A"/>
    <w:rPr>
      <w:rFonts w:ascii="Tahoma" w:hAnsi="Tahoma" w:cs="Tahoma"/>
      <w:sz w:val="16"/>
      <w:szCs w:val="16"/>
    </w:rPr>
  </w:style>
  <w:style w:type="character" w:customStyle="1" w:styleId="TextedebullesCar">
    <w:name w:val="Texte de bulles Car"/>
    <w:basedOn w:val="Policepardfaut"/>
    <w:link w:val="Textedebulles"/>
    <w:uiPriority w:val="99"/>
    <w:semiHidden/>
    <w:rsid w:val="0028207A"/>
    <w:rPr>
      <w:rFonts w:ascii="Tahoma" w:hAnsi="Tahoma" w:cs="Tahoma"/>
      <w:sz w:val="16"/>
      <w:szCs w:val="16"/>
    </w:rPr>
  </w:style>
  <w:style w:type="numbering" w:customStyle="1" w:styleId="List1">
    <w:name w:val="List 1"/>
    <w:basedOn w:val="Aucuneliste"/>
    <w:rsid w:val="00E87C1F"/>
    <w:pPr>
      <w:numPr>
        <w:numId w:val="1"/>
      </w:numPr>
    </w:pPr>
  </w:style>
  <w:style w:type="character" w:styleId="Lienhypertexte">
    <w:name w:val="Hyperlink"/>
    <w:basedOn w:val="Policepardfaut"/>
    <w:uiPriority w:val="99"/>
    <w:unhideWhenUsed/>
    <w:rsid w:val="00E87C1F"/>
    <w:rPr>
      <w:color w:val="0563C1" w:themeColor="hyperlink"/>
      <w:u w:val="single"/>
    </w:rPr>
  </w:style>
  <w:style w:type="paragraph" w:styleId="Paragraphedeliste">
    <w:name w:val="List Paragraph"/>
    <w:basedOn w:val="Normal"/>
    <w:uiPriority w:val="34"/>
    <w:qFormat/>
    <w:rsid w:val="00E87C1F"/>
    <w:pPr>
      <w:ind w:left="720"/>
      <w:contextualSpacing/>
    </w:pPr>
  </w:style>
  <w:style w:type="character" w:styleId="Marquedecommentaire">
    <w:name w:val="annotation reference"/>
    <w:basedOn w:val="Policepardfaut"/>
    <w:uiPriority w:val="99"/>
    <w:semiHidden/>
    <w:unhideWhenUsed/>
    <w:rsid w:val="00820C51"/>
    <w:rPr>
      <w:sz w:val="16"/>
      <w:szCs w:val="16"/>
    </w:rPr>
  </w:style>
  <w:style w:type="paragraph" w:styleId="Commentaire">
    <w:name w:val="annotation text"/>
    <w:basedOn w:val="Normal"/>
    <w:link w:val="CommentaireCar"/>
    <w:uiPriority w:val="99"/>
    <w:unhideWhenUsed/>
    <w:rsid w:val="00820C51"/>
    <w:rPr>
      <w:sz w:val="20"/>
      <w:szCs w:val="20"/>
    </w:rPr>
  </w:style>
  <w:style w:type="character" w:customStyle="1" w:styleId="CommentaireCar">
    <w:name w:val="Commentaire Car"/>
    <w:basedOn w:val="Policepardfaut"/>
    <w:link w:val="Commentaire"/>
    <w:uiPriority w:val="99"/>
    <w:rsid w:val="00820C51"/>
    <w:rPr>
      <w:sz w:val="20"/>
      <w:szCs w:val="20"/>
    </w:rPr>
  </w:style>
  <w:style w:type="paragraph" w:styleId="Objetducommentaire">
    <w:name w:val="annotation subject"/>
    <w:basedOn w:val="Commentaire"/>
    <w:next w:val="Commentaire"/>
    <w:link w:val="ObjetducommentaireCar"/>
    <w:uiPriority w:val="99"/>
    <w:semiHidden/>
    <w:unhideWhenUsed/>
    <w:rsid w:val="00820C51"/>
    <w:rPr>
      <w:b/>
      <w:bCs/>
    </w:rPr>
  </w:style>
  <w:style w:type="character" w:customStyle="1" w:styleId="ObjetducommentaireCar">
    <w:name w:val="Objet du commentaire Car"/>
    <w:basedOn w:val="CommentaireCar"/>
    <w:link w:val="Objetducommentaire"/>
    <w:uiPriority w:val="99"/>
    <w:semiHidden/>
    <w:rsid w:val="00820C51"/>
    <w:rPr>
      <w:b/>
      <w:bCs/>
      <w:sz w:val="20"/>
      <w:szCs w:val="20"/>
    </w:rPr>
  </w:style>
  <w:style w:type="character" w:customStyle="1" w:styleId="UnresolvedMention1">
    <w:name w:val="Unresolved Mention1"/>
    <w:basedOn w:val="Policepardfaut"/>
    <w:uiPriority w:val="99"/>
    <w:semiHidden/>
    <w:unhideWhenUsed/>
    <w:rsid w:val="00ED1B7B"/>
    <w:rPr>
      <w:color w:val="605E5C"/>
      <w:shd w:val="clear" w:color="auto" w:fill="E1DFDD"/>
    </w:rPr>
  </w:style>
  <w:style w:type="paragraph" w:styleId="Notedebasdepage">
    <w:name w:val="footnote text"/>
    <w:basedOn w:val="Normal"/>
    <w:link w:val="NotedebasdepageCar"/>
    <w:uiPriority w:val="99"/>
    <w:semiHidden/>
    <w:unhideWhenUsed/>
    <w:rsid w:val="00443F77"/>
    <w:rPr>
      <w:sz w:val="20"/>
      <w:szCs w:val="20"/>
    </w:rPr>
  </w:style>
  <w:style w:type="character" w:customStyle="1" w:styleId="NotedebasdepageCar">
    <w:name w:val="Note de bas de page Car"/>
    <w:basedOn w:val="Policepardfaut"/>
    <w:link w:val="Notedebasdepage"/>
    <w:uiPriority w:val="99"/>
    <w:semiHidden/>
    <w:rsid w:val="00443F77"/>
    <w:rPr>
      <w:sz w:val="20"/>
      <w:szCs w:val="20"/>
    </w:rPr>
  </w:style>
  <w:style w:type="character" w:styleId="Appelnotedebasdep">
    <w:name w:val="footnote reference"/>
    <w:basedOn w:val="Policepardfaut"/>
    <w:uiPriority w:val="99"/>
    <w:semiHidden/>
    <w:unhideWhenUsed/>
    <w:rsid w:val="00443F77"/>
    <w:rPr>
      <w:vertAlign w:val="superscript"/>
    </w:rPr>
  </w:style>
  <w:style w:type="character" w:styleId="Lienhypertextesuivivisit">
    <w:name w:val="FollowedHyperlink"/>
    <w:basedOn w:val="Policepardfaut"/>
    <w:uiPriority w:val="99"/>
    <w:semiHidden/>
    <w:unhideWhenUsed/>
    <w:rsid w:val="00B84E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3FC2"/>
    <w:pPr>
      <w:tabs>
        <w:tab w:val="center" w:pos="4680"/>
        <w:tab w:val="right" w:pos="9360"/>
      </w:tabs>
    </w:pPr>
  </w:style>
  <w:style w:type="character" w:customStyle="1" w:styleId="En-tteCar">
    <w:name w:val="En-tête Car"/>
    <w:basedOn w:val="Policepardfaut"/>
    <w:link w:val="En-tte"/>
    <w:uiPriority w:val="99"/>
    <w:rsid w:val="00003FC2"/>
  </w:style>
  <w:style w:type="paragraph" w:styleId="Pieddepage">
    <w:name w:val="footer"/>
    <w:basedOn w:val="Normal"/>
    <w:link w:val="PieddepageCar"/>
    <w:uiPriority w:val="99"/>
    <w:unhideWhenUsed/>
    <w:rsid w:val="00003FC2"/>
    <w:pPr>
      <w:tabs>
        <w:tab w:val="center" w:pos="4680"/>
        <w:tab w:val="right" w:pos="9360"/>
      </w:tabs>
    </w:pPr>
  </w:style>
  <w:style w:type="character" w:customStyle="1" w:styleId="PieddepageCar">
    <w:name w:val="Pied de page Car"/>
    <w:basedOn w:val="Policepardfaut"/>
    <w:link w:val="Pieddepage"/>
    <w:uiPriority w:val="99"/>
    <w:rsid w:val="00003FC2"/>
  </w:style>
  <w:style w:type="paragraph" w:styleId="Textedebulles">
    <w:name w:val="Balloon Text"/>
    <w:basedOn w:val="Normal"/>
    <w:link w:val="TextedebullesCar"/>
    <w:uiPriority w:val="99"/>
    <w:semiHidden/>
    <w:unhideWhenUsed/>
    <w:rsid w:val="0028207A"/>
    <w:rPr>
      <w:rFonts w:ascii="Tahoma" w:hAnsi="Tahoma" w:cs="Tahoma"/>
      <w:sz w:val="16"/>
      <w:szCs w:val="16"/>
    </w:rPr>
  </w:style>
  <w:style w:type="character" w:customStyle="1" w:styleId="TextedebullesCar">
    <w:name w:val="Texte de bulles Car"/>
    <w:basedOn w:val="Policepardfaut"/>
    <w:link w:val="Textedebulles"/>
    <w:uiPriority w:val="99"/>
    <w:semiHidden/>
    <w:rsid w:val="0028207A"/>
    <w:rPr>
      <w:rFonts w:ascii="Tahoma" w:hAnsi="Tahoma" w:cs="Tahoma"/>
      <w:sz w:val="16"/>
      <w:szCs w:val="16"/>
    </w:rPr>
  </w:style>
  <w:style w:type="numbering" w:customStyle="1" w:styleId="List1">
    <w:name w:val="List 1"/>
    <w:basedOn w:val="Aucuneliste"/>
    <w:rsid w:val="00E87C1F"/>
    <w:pPr>
      <w:numPr>
        <w:numId w:val="1"/>
      </w:numPr>
    </w:pPr>
  </w:style>
  <w:style w:type="character" w:styleId="Lienhypertexte">
    <w:name w:val="Hyperlink"/>
    <w:basedOn w:val="Policepardfaut"/>
    <w:uiPriority w:val="99"/>
    <w:unhideWhenUsed/>
    <w:rsid w:val="00E87C1F"/>
    <w:rPr>
      <w:color w:val="0563C1" w:themeColor="hyperlink"/>
      <w:u w:val="single"/>
    </w:rPr>
  </w:style>
  <w:style w:type="paragraph" w:styleId="Paragraphedeliste">
    <w:name w:val="List Paragraph"/>
    <w:basedOn w:val="Normal"/>
    <w:uiPriority w:val="34"/>
    <w:qFormat/>
    <w:rsid w:val="00E87C1F"/>
    <w:pPr>
      <w:ind w:left="720"/>
      <w:contextualSpacing/>
    </w:pPr>
  </w:style>
  <w:style w:type="character" w:styleId="Marquedecommentaire">
    <w:name w:val="annotation reference"/>
    <w:basedOn w:val="Policepardfaut"/>
    <w:uiPriority w:val="99"/>
    <w:semiHidden/>
    <w:unhideWhenUsed/>
    <w:rsid w:val="00820C51"/>
    <w:rPr>
      <w:sz w:val="16"/>
      <w:szCs w:val="16"/>
    </w:rPr>
  </w:style>
  <w:style w:type="paragraph" w:styleId="Commentaire">
    <w:name w:val="annotation text"/>
    <w:basedOn w:val="Normal"/>
    <w:link w:val="CommentaireCar"/>
    <w:uiPriority w:val="99"/>
    <w:unhideWhenUsed/>
    <w:rsid w:val="00820C51"/>
    <w:rPr>
      <w:sz w:val="20"/>
      <w:szCs w:val="20"/>
    </w:rPr>
  </w:style>
  <w:style w:type="character" w:customStyle="1" w:styleId="CommentaireCar">
    <w:name w:val="Commentaire Car"/>
    <w:basedOn w:val="Policepardfaut"/>
    <w:link w:val="Commentaire"/>
    <w:uiPriority w:val="99"/>
    <w:rsid w:val="00820C51"/>
    <w:rPr>
      <w:sz w:val="20"/>
      <w:szCs w:val="20"/>
    </w:rPr>
  </w:style>
  <w:style w:type="paragraph" w:styleId="Objetducommentaire">
    <w:name w:val="annotation subject"/>
    <w:basedOn w:val="Commentaire"/>
    <w:next w:val="Commentaire"/>
    <w:link w:val="ObjetducommentaireCar"/>
    <w:uiPriority w:val="99"/>
    <w:semiHidden/>
    <w:unhideWhenUsed/>
    <w:rsid w:val="00820C51"/>
    <w:rPr>
      <w:b/>
      <w:bCs/>
    </w:rPr>
  </w:style>
  <w:style w:type="character" w:customStyle="1" w:styleId="ObjetducommentaireCar">
    <w:name w:val="Objet du commentaire Car"/>
    <w:basedOn w:val="CommentaireCar"/>
    <w:link w:val="Objetducommentaire"/>
    <w:uiPriority w:val="99"/>
    <w:semiHidden/>
    <w:rsid w:val="00820C51"/>
    <w:rPr>
      <w:b/>
      <w:bCs/>
      <w:sz w:val="20"/>
      <w:szCs w:val="20"/>
    </w:rPr>
  </w:style>
  <w:style w:type="character" w:customStyle="1" w:styleId="UnresolvedMention1">
    <w:name w:val="Unresolved Mention1"/>
    <w:basedOn w:val="Policepardfaut"/>
    <w:uiPriority w:val="99"/>
    <w:semiHidden/>
    <w:unhideWhenUsed/>
    <w:rsid w:val="00ED1B7B"/>
    <w:rPr>
      <w:color w:val="605E5C"/>
      <w:shd w:val="clear" w:color="auto" w:fill="E1DFDD"/>
    </w:rPr>
  </w:style>
  <w:style w:type="paragraph" w:styleId="Notedebasdepage">
    <w:name w:val="footnote text"/>
    <w:basedOn w:val="Normal"/>
    <w:link w:val="NotedebasdepageCar"/>
    <w:uiPriority w:val="99"/>
    <w:semiHidden/>
    <w:unhideWhenUsed/>
    <w:rsid w:val="00443F77"/>
    <w:rPr>
      <w:sz w:val="20"/>
      <w:szCs w:val="20"/>
    </w:rPr>
  </w:style>
  <w:style w:type="character" w:customStyle="1" w:styleId="NotedebasdepageCar">
    <w:name w:val="Note de bas de page Car"/>
    <w:basedOn w:val="Policepardfaut"/>
    <w:link w:val="Notedebasdepage"/>
    <w:uiPriority w:val="99"/>
    <w:semiHidden/>
    <w:rsid w:val="00443F77"/>
    <w:rPr>
      <w:sz w:val="20"/>
      <w:szCs w:val="20"/>
    </w:rPr>
  </w:style>
  <w:style w:type="character" w:styleId="Appelnotedebasdep">
    <w:name w:val="footnote reference"/>
    <w:basedOn w:val="Policepardfaut"/>
    <w:uiPriority w:val="99"/>
    <w:semiHidden/>
    <w:unhideWhenUsed/>
    <w:rsid w:val="00443F77"/>
    <w:rPr>
      <w:vertAlign w:val="superscript"/>
    </w:rPr>
  </w:style>
  <w:style w:type="character" w:styleId="Lienhypertextesuivivisit">
    <w:name w:val="FollowedHyperlink"/>
    <w:basedOn w:val="Policepardfaut"/>
    <w:uiPriority w:val="99"/>
    <w:semiHidden/>
    <w:unhideWhenUsed/>
    <w:rsid w:val="00B84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6781">
      <w:bodyDiv w:val="1"/>
      <w:marLeft w:val="0"/>
      <w:marRight w:val="0"/>
      <w:marTop w:val="0"/>
      <w:marBottom w:val="0"/>
      <w:divBdr>
        <w:top w:val="none" w:sz="0" w:space="0" w:color="auto"/>
        <w:left w:val="none" w:sz="0" w:space="0" w:color="auto"/>
        <w:bottom w:val="none" w:sz="0" w:space="0" w:color="auto"/>
        <w:right w:val="none" w:sz="0" w:space="0" w:color="auto"/>
      </w:divBdr>
    </w:div>
    <w:div w:id="1893228741">
      <w:bodyDiv w:val="1"/>
      <w:marLeft w:val="0"/>
      <w:marRight w:val="0"/>
      <w:marTop w:val="0"/>
      <w:marBottom w:val="0"/>
      <w:divBdr>
        <w:top w:val="none" w:sz="0" w:space="0" w:color="auto"/>
        <w:left w:val="none" w:sz="0" w:space="0" w:color="auto"/>
        <w:bottom w:val="none" w:sz="0" w:space="0" w:color="auto"/>
        <w:right w:val="none" w:sz="0" w:space="0" w:color="auto"/>
      </w:divBdr>
    </w:div>
    <w:div w:id="1939367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bertozzi@hi.or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art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agencystandingcommittee.org/iasc-task-team-inclusion-persons-disabilities-humanitarian-action"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humanitariandisabilitycharter.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700C-4240-49C1-8DEB-E92F1FD2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951</Words>
  <Characters>5232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Elena BERTOZZI</cp:lastModifiedBy>
  <cp:revision>7</cp:revision>
  <cp:lastPrinted>2018-06-13T22:22:00Z</cp:lastPrinted>
  <dcterms:created xsi:type="dcterms:W3CDTF">2019-05-31T12:42:00Z</dcterms:created>
  <dcterms:modified xsi:type="dcterms:W3CDTF">2019-06-18T16:27:00Z</dcterms:modified>
</cp:coreProperties>
</file>