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40" w:rsidRDefault="00A1654B" w:rsidP="00DB57C4">
      <w:pPr>
        <w:pStyle w:val="Heading1"/>
        <w:jc w:val="center"/>
      </w:pPr>
      <w:r w:rsidRPr="00A1654B">
        <w:t>The United Natio</w:t>
      </w:r>
      <w:r>
        <w:t xml:space="preserve">ns Economic and Social Council </w:t>
      </w:r>
      <w:r w:rsidR="00AB108F">
        <w:t>(ECOSOC)-2014</w:t>
      </w:r>
    </w:p>
    <w:p w:rsidR="007D2C40" w:rsidRDefault="00AF1180" w:rsidP="00DB57C4">
      <w:pPr>
        <w:pStyle w:val="Heading1"/>
        <w:jc w:val="center"/>
      </w:pPr>
      <w:r>
        <w:t>HUMANITARIAN AFFAIRS SEGMENT</w:t>
      </w:r>
    </w:p>
    <w:p w:rsidR="008B5CEA" w:rsidRDefault="009222C4" w:rsidP="00DB57C4">
      <w:pPr>
        <w:pStyle w:val="Heading1"/>
        <w:jc w:val="center"/>
      </w:pPr>
      <w:r>
        <w:t xml:space="preserve">Homegrown Solutions to African Problems </w:t>
      </w:r>
      <w:r w:rsidR="00DB57C4">
        <w:t xml:space="preserve">&amp;                                                                                                                                      Innovative </w:t>
      </w:r>
      <w:r w:rsidR="00112D41">
        <w:t xml:space="preserve">Practices in </w:t>
      </w:r>
      <w:r w:rsidR="00DB57C4">
        <w:t xml:space="preserve">Humanitarian </w:t>
      </w:r>
      <w:r w:rsidR="00112D41">
        <w:t>Action</w:t>
      </w:r>
      <w:r w:rsidR="00DB57C4">
        <w:t xml:space="preserve">                                                                           </w:t>
      </w:r>
      <w:r w:rsidR="00AF1180" w:rsidRPr="00AF1180">
        <w:t>SIDE EVENT – CONCEPT NOTE</w:t>
      </w:r>
    </w:p>
    <w:p w:rsidR="00436D54" w:rsidRPr="00436D54" w:rsidRDefault="00436D54" w:rsidP="00436D54">
      <w:pPr>
        <w:spacing w:after="0" w:line="240" w:lineRule="auto"/>
        <w:rPr>
          <w:b/>
          <w:sz w:val="26"/>
          <w:szCs w:val="26"/>
        </w:rPr>
      </w:pPr>
    </w:p>
    <w:p w:rsidR="00436D54" w:rsidRDefault="00436D54" w:rsidP="00436D54">
      <w:pPr>
        <w:spacing w:after="0" w:line="240" w:lineRule="auto"/>
        <w:rPr>
          <w:rFonts w:asciiTheme="majorHAnsi" w:hAnsiTheme="majorHAnsi"/>
          <w:b/>
          <w:sz w:val="26"/>
          <w:szCs w:val="26"/>
        </w:rPr>
      </w:pPr>
      <w:r w:rsidRPr="00436D54">
        <w:rPr>
          <w:rFonts w:asciiTheme="majorHAnsi" w:hAnsiTheme="majorHAnsi"/>
          <w:b/>
          <w:sz w:val="26"/>
          <w:szCs w:val="26"/>
        </w:rPr>
        <w:t>Background and Rationale for the event</w:t>
      </w:r>
    </w:p>
    <w:p w:rsidR="00737863" w:rsidRDefault="00DB24CD" w:rsidP="008F6AAD">
      <w:pPr>
        <w:jc w:val="both"/>
        <w:rPr>
          <w:rFonts w:asciiTheme="majorHAnsi" w:hAnsiTheme="majorHAnsi"/>
          <w:sz w:val="24"/>
          <w:szCs w:val="24"/>
        </w:rPr>
      </w:pPr>
      <w:r>
        <w:rPr>
          <w:rFonts w:asciiTheme="majorHAnsi" w:hAnsiTheme="majorHAnsi"/>
          <w:sz w:val="24"/>
          <w:szCs w:val="24"/>
        </w:rPr>
        <w:t>T</w:t>
      </w:r>
      <w:r w:rsidR="00436D54" w:rsidRPr="00436D54">
        <w:rPr>
          <w:rFonts w:asciiTheme="majorHAnsi" w:hAnsiTheme="majorHAnsi"/>
          <w:sz w:val="24"/>
          <w:szCs w:val="24"/>
        </w:rPr>
        <w:t xml:space="preserve">he humanitarian landscape </w:t>
      </w:r>
      <w:r w:rsidR="00AE6B9C">
        <w:rPr>
          <w:rFonts w:asciiTheme="majorHAnsi" w:hAnsiTheme="majorHAnsi"/>
          <w:sz w:val="24"/>
          <w:szCs w:val="24"/>
        </w:rPr>
        <w:t xml:space="preserve">across Africa </w:t>
      </w:r>
      <w:r w:rsidR="00436D54" w:rsidRPr="00436D54">
        <w:rPr>
          <w:rFonts w:asciiTheme="majorHAnsi" w:hAnsiTheme="majorHAnsi"/>
          <w:sz w:val="24"/>
          <w:szCs w:val="24"/>
        </w:rPr>
        <w:t xml:space="preserve">is changing with an </w:t>
      </w:r>
      <w:r>
        <w:rPr>
          <w:rFonts w:asciiTheme="majorHAnsi" w:hAnsiTheme="majorHAnsi"/>
          <w:sz w:val="24"/>
          <w:szCs w:val="24"/>
        </w:rPr>
        <w:t>i</w:t>
      </w:r>
      <w:r w:rsidR="00AE6B9C">
        <w:rPr>
          <w:rFonts w:asciiTheme="majorHAnsi" w:hAnsiTheme="majorHAnsi"/>
          <w:sz w:val="24"/>
          <w:szCs w:val="24"/>
        </w:rPr>
        <w:t>n increasing</w:t>
      </w:r>
      <w:r w:rsidR="00436D54" w:rsidRPr="00436D54">
        <w:rPr>
          <w:rFonts w:asciiTheme="majorHAnsi" w:hAnsiTheme="majorHAnsi"/>
          <w:sz w:val="24"/>
          <w:szCs w:val="24"/>
        </w:rPr>
        <w:t xml:space="preserve"> demand for innovative tools </w:t>
      </w:r>
      <w:r w:rsidR="008F6AAD">
        <w:rPr>
          <w:rFonts w:asciiTheme="majorHAnsi" w:hAnsiTheme="majorHAnsi"/>
          <w:sz w:val="24"/>
          <w:szCs w:val="24"/>
        </w:rPr>
        <w:t>and alternative financing models</w:t>
      </w:r>
      <w:r w:rsidR="00AE6B9C">
        <w:rPr>
          <w:rFonts w:asciiTheme="majorHAnsi" w:hAnsiTheme="majorHAnsi"/>
          <w:sz w:val="24"/>
          <w:szCs w:val="24"/>
        </w:rPr>
        <w:t xml:space="preserve"> such as </w:t>
      </w:r>
      <w:r w:rsidR="008F6AAD">
        <w:rPr>
          <w:rFonts w:asciiTheme="majorHAnsi" w:hAnsiTheme="majorHAnsi"/>
          <w:sz w:val="24"/>
          <w:szCs w:val="24"/>
        </w:rPr>
        <w:t>public-</w:t>
      </w:r>
      <w:r w:rsidR="00AE6B9C">
        <w:rPr>
          <w:rFonts w:asciiTheme="majorHAnsi" w:hAnsiTheme="majorHAnsi"/>
          <w:sz w:val="24"/>
          <w:szCs w:val="24"/>
        </w:rPr>
        <w:t>private partnerships</w:t>
      </w:r>
      <w:r w:rsidR="006F4F85">
        <w:rPr>
          <w:rFonts w:asciiTheme="majorHAnsi" w:hAnsiTheme="majorHAnsi"/>
          <w:sz w:val="24"/>
          <w:szCs w:val="24"/>
        </w:rPr>
        <w:t xml:space="preserve"> (PPPs)</w:t>
      </w:r>
      <w:r w:rsidR="00AE6B9C">
        <w:rPr>
          <w:rFonts w:asciiTheme="majorHAnsi" w:hAnsiTheme="majorHAnsi"/>
          <w:sz w:val="24"/>
          <w:szCs w:val="24"/>
        </w:rPr>
        <w:t xml:space="preserve"> to mobilize</w:t>
      </w:r>
      <w:r w:rsidR="008F6AAD">
        <w:rPr>
          <w:rFonts w:asciiTheme="majorHAnsi" w:hAnsiTheme="majorHAnsi"/>
          <w:sz w:val="24"/>
          <w:szCs w:val="24"/>
        </w:rPr>
        <w:t xml:space="preserve"> resources for humanitarian response. </w:t>
      </w:r>
      <w:r w:rsidR="001807AC">
        <w:rPr>
          <w:rFonts w:asciiTheme="majorHAnsi" w:hAnsiTheme="majorHAnsi"/>
          <w:sz w:val="24"/>
          <w:szCs w:val="24"/>
        </w:rPr>
        <w:t xml:space="preserve">The </w:t>
      </w:r>
      <w:r w:rsidR="00AB108F">
        <w:rPr>
          <w:rFonts w:asciiTheme="majorHAnsi" w:hAnsiTheme="majorHAnsi"/>
          <w:sz w:val="24"/>
          <w:szCs w:val="24"/>
        </w:rPr>
        <w:t xml:space="preserve">penetration </w:t>
      </w:r>
      <w:r w:rsidR="00A23BDC">
        <w:rPr>
          <w:rFonts w:asciiTheme="majorHAnsi" w:hAnsiTheme="majorHAnsi"/>
          <w:sz w:val="24"/>
          <w:szCs w:val="24"/>
        </w:rPr>
        <w:t>of mobile technology</w:t>
      </w:r>
      <w:r w:rsidR="00444A1E">
        <w:rPr>
          <w:rFonts w:asciiTheme="majorHAnsi" w:hAnsiTheme="majorHAnsi"/>
          <w:sz w:val="24"/>
          <w:szCs w:val="24"/>
        </w:rPr>
        <w:t xml:space="preserve"> across the continent</w:t>
      </w:r>
      <w:r w:rsidR="007D2C40">
        <w:rPr>
          <w:rFonts w:asciiTheme="majorHAnsi" w:hAnsiTheme="majorHAnsi"/>
          <w:sz w:val="24"/>
          <w:szCs w:val="24"/>
        </w:rPr>
        <w:t xml:space="preserve"> </w:t>
      </w:r>
      <w:r w:rsidR="00AB108F">
        <w:rPr>
          <w:rFonts w:asciiTheme="majorHAnsi" w:hAnsiTheme="majorHAnsi"/>
          <w:sz w:val="24"/>
          <w:szCs w:val="24"/>
        </w:rPr>
        <w:t xml:space="preserve">is increasingly </w:t>
      </w:r>
      <w:r w:rsidR="00444A1E">
        <w:rPr>
          <w:rFonts w:asciiTheme="majorHAnsi" w:hAnsiTheme="majorHAnsi"/>
          <w:sz w:val="24"/>
          <w:szCs w:val="24"/>
        </w:rPr>
        <w:t>chang</w:t>
      </w:r>
      <w:r w:rsidR="00AB108F">
        <w:rPr>
          <w:rFonts w:asciiTheme="majorHAnsi" w:hAnsiTheme="majorHAnsi"/>
          <w:sz w:val="24"/>
          <w:szCs w:val="24"/>
        </w:rPr>
        <w:t>ing</w:t>
      </w:r>
      <w:r w:rsidR="00444A1E">
        <w:rPr>
          <w:rFonts w:asciiTheme="majorHAnsi" w:hAnsiTheme="majorHAnsi"/>
          <w:sz w:val="24"/>
          <w:szCs w:val="24"/>
        </w:rPr>
        <w:t xml:space="preserve"> how humanitarians do business</w:t>
      </w:r>
      <w:r w:rsidR="00A43860">
        <w:rPr>
          <w:rFonts w:asciiTheme="majorHAnsi" w:hAnsiTheme="majorHAnsi"/>
          <w:sz w:val="24"/>
          <w:szCs w:val="24"/>
        </w:rPr>
        <w:t xml:space="preserve"> – transforming information </w:t>
      </w:r>
      <w:r w:rsidR="006F4F85">
        <w:rPr>
          <w:rFonts w:asciiTheme="majorHAnsi" w:hAnsiTheme="majorHAnsi"/>
          <w:sz w:val="24"/>
          <w:szCs w:val="24"/>
        </w:rPr>
        <w:t>sharing,</w:t>
      </w:r>
      <w:r w:rsidR="00A43860">
        <w:rPr>
          <w:rFonts w:asciiTheme="majorHAnsi" w:hAnsiTheme="majorHAnsi"/>
          <w:sz w:val="24"/>
          <w:szCs w:val="24"/>
        </w:rPr>
        <w:t xml:space="preserve"> early w</w:t>
      </w:r>
      <w:r w:rsidR="00E71172">
        <w:rPr>
          <w:rFonts w:asciiTheme="majorHAnsi" w:hAnsiTheme="majorHAnsi"/>
          <w:sz w:val="24"/>
          <w:szCs w:val="24"/>
        </w:rPr>
        <w:t>arning messaging</w:t>
      </w:r>
      <w:r w:rsidR="00AE6B9C">
        <w:rPr>
          <w:rFonts w:asciiTheme="majorHAnsi" w:hAnsiTheme="majorHAnsi"/>
          <w:sz w:val="24"/>
          <w:szCs w:val="24"/>
        </w:rPr>
        <w:t xml:space="preserve"> and </w:t>
      </w:r>
      <w:r w:rsidR="007D2C40">
        <w:rPr>
          <w:rFonts w:asciiTheme="majorHAnsi" w:hAnsiTheme="majorHAnsi"/>
          <w:sz w:val="24"/>
          <w:szCs w:val="24"/>
        </w:rPr>
        <w:t xml:space="preserve">fundraising. </w:t>
      </w:r>
      <w:r w:rsidR="001807AC">
        <w:rPr>
          <w:rFonts w:asciiTheme="majorHAnsi" w:hAnsiTheme="majorHAnsi"/>
          <w:sz w:val="24"/>
          <w:szCs w:val="24"/>
        </w:rPr>
        <w:t>A st</w:t>
      </w:r>
      <w:r w:rsidR="00A43860">
        <w:rPr>
          <w:rFonts w:asciiTheme="majorHAnsi" w:hAnsiTheme="majorHAnsi"/>
          <w:sz w:val="24"/>
          <w:szCs w:val="24"/>
        </w:rPr>
        <w:t>udy by the African Grantmakers Network show</w:t>
      </w:r>
      <w:r w:rsidR="00AB108F">
        <w:rPr>
          <w:rFonts w:asciiTheme="majorHAnsi" w:hAnsiTheme="majorHAnsi"/>
          <w:sz w:val="24"/>
          <w:szCs w:val="24"/>
        </w:rPr>
        <w:t xml:space="preserve">s </w:t>
      </w:r>
      <w:r w:rsidR="00E71172">
        <w:rPr>
          <w:rFonts w:asciiTheme="majorHAnsi" w:hAnsiTheme="majorHAnsi"/>
          <w:sz w:val="24"/>
          <w:szCs w:val="24"/>
        </w:rPr>
        <w:t xml:space="preserve">that </w:t>
      </w:r>
      <w:r w:rsidR="00A43860">
        <w:rPr>
          <w:rFonts w:asciiTheme="majorHAnsi" w:hAnsiTheme="majorHAnsi"/>
          <w:sz w:val="24"/>
          <w:szCs w:val="24"/>
        </w:rPr>
        <w:t>the African Private Sector</w:t>
      </w:r>
      <w:r w:rsidR="0089393B">
        <w:rPr>
          <w:rFonts w:asciiTheme="majorHAnsi" w:hAnsiTheme="majorHAnsi"/>
          <w:sz w:val="24"/>
          <w:szCs w:val="24"/>
        </w:rPr>
        <w:t xml:space="preserve"> </w:t>
      </w:r>
      <w:r w:rsidR="00A43860">
        <w:rPr>
          <w:rFonts w:asciiTheme="majorHAnsi" w:hAnsiTheme="majorHAnsi"/>
          <w:sz w:val="24"/>
          <w:szCs w:val="24"/>
        </w:rPr>
        <w:t>has become an important stakeholder</w:t>
      </w:r>
      <w:r w:rsidR="00E71172">
        <w:rPr>
          <w:rFonts w:asciiTheme="majorHAnsi" w:hAnsiTheme="majorHAnsi"/>
          <w:sz w:val="24"/>
          <w:szCs w:val="24"/>
        </w:rPr>
        <w:t xml:space="preserve"> in humanitarian action and development</w:t>
      </w:r>
      <w:r w:rsidR="00AB108F">
        <w:rPr>
          <w:rFonts w:asciiTheme="majorHAnsi" w:hAnsiTheme="majorHAnsi"/>
          <w:sz w:val="24"/>
          <w:szCs w:val="24"/>
        </w:rPr>
        <w:t>.</w:t>
      </w:r>
      <w:r w:rsidR="007D2C40">
        <w:rPr>
          <w:rFonts w:asciiTheme="majorHAnsi" w:hAnsiTheme="majorHAnsi"/>
          <w:sz w:val="24"/>
          <w:szCs w:val="24"/>
        </w:rPr>
        <w:t xml:space="preserve"> </w:t>
      </w:r>
      <w:r w:rsidR="00AB108F">
        <w:rPr>
          <w:rFonts w:asciiTheme="majorHAnsi" w:hAnsiTheme="majorHAnsi"/>
          <w:sz w:val="24"/>
          <w:szCs w:val="24"/>
        </w:rPr>
        <w:t>H</w:t>
      </w:r>
      <w:r w:rsidR="00E71172">
        <w:rPr>
          <w:rFonts w:asciiTheme="majorHAnsi" w:hAnsiTheme="majorHAnsi"/>
          <w:sz w:val="24"/>
          <w:szCs w:val="24"/>
        </w:rPr>
        <w:t xml:space="preserve">igh networth individuals, African companies and communities invest millions yearly in philanthropic initiatives. </w:t>
      </w:r>
      <w:r w:rsidR="008F6AAD" w:rsidRPr="008F6AAD">
        <w:rPr>
          <w:rFonts w:asciiTheme="majorHAnsi" w:hAnsiTheme="majorHAnsi"/>
          <w:sz w:val="24"/>
          <w:szCs w:val="24"/>
        </w:rPr>
        <w:t>Recent examples of d</w:t>
      </w:r>
      <w:r w:rsidR="00AE6B9C">
        <w:rPr>
          <w:rFonts w:asciiTheme="majorHAnsi" w:hAnsiTheme="majorHAnsi"/>
          <w:sz w:val="24"/>
          <w:szCs w:val="24"/>
        </w:rPr>
        <w:t>omestic resource mobilization are</w:t>
      </w:r>
      <w:r w:rsidR="008F6AAD" w:rsidRPr="008F6AAD">
        <w:rPr>
          <w:rFonts w:asciiTheme="majorHAnsi" w:hAnsiTheme="majorHAnsi"/>
          <w:sz w:val="24"/>
          <w:szCs w:val="24"/>
        </w:rPr>
        <w:t xml:space="preserve"> the launch of the Africa Solidarity Initiative (ASI), which is an AU-led process for mobilizing support from within the continent for countries emerging from confli</w:t>
      </w:r>
      <w:r w:rsidR="00AE6B9C">
        <w:rPr>
          <w:rFonts w:asciiTheme="majorHAnsi" w:hAnsiTheme="majorHAnsi"/>
          <w:sz w:val="24"/>
          <w:szCs w:val="24"/>
        </w:rPr>
        <w:t>ct and the Africa Risk Capacity a specialized agency of the African Union designated to assist Member States to resists and recover from natural disasters</w:t>
      </w:r>
      <w:r w:rsidR="008F6AAD">
        <w:rPr>
          <w:rFonts w:asciiTheme="majorHAnsi" w:hAnsiTheme="majorHAnsi"/>
          <w:sz w:val="24"/>
          <w:szCs w:val="24"/>
        </w:rPr>
        <w:t xml:space="preserve">. </w:t>
      </w:r>
    </w:p>
    <w:p w:rsidR="00112D41" w:rsidRDefault="00112D41" w:rsidP="008F6AAD">
      <w:pPr>
        <w:jc w:val="both"/>
        <w:rPr>
          <w:rFonts w:asciiTheme="majorHAnsi" w:hAnsiTheme="majorHAnsi"/>
          <w:sz w:val="24"/>
          <w:szCs w:val="24"/>
        </w:rPr>
      </w:pPr>
      <w:r>
        <w:rPr>
          <w:rFonts w:asciiTheme="majorHAnsi" w:hAnsiTheme="majorHAnsi"/>
          <w:sz w:val="24"/>
          <w:szCs w:val="24"/>
        </w:rPr>
        <w:t>Moreover, the Solemn Declaration of the 50</w:t>
      </w:r>
      <w:r w:rsidRPr="00112D41">
        <w:rPr>
          <w:rFonts w:asciiTheme="majorHAnsi" w:hAnsiTheme="majorHAnsi"/>
          <w:sz w:val="24"/>
          <w:szCs w:val="24"/>
          <w:vertAlign w:val="superscript"/>
        </w:rPr>
        <w:t>th</w:t>
      </w:r>
      <w:r>
        <w:rPr>
          <w:rFonts w:asciiTheme="majorHAnsi" w:hAnsiTheme="majorHAnsi"/>
          <w:sz w:val="24"/>
          <w:szCs w:val="24"/>
        </w:rPr>
        <w:t xml:space="preserve"> Anniversary of the African Union has set ‘Silencing the Guns by 2020’ as a milestone for achieving a conflict frees Africa. In the same time, the year 2014 has been declared ‘Year of Agriculture and food Security’ marking the celebration of 10 years of the Comprehensive Africa Agriculture Development programme (CAAD). In this vein, many actor-oriented initiatives, especially those of women are accounted for on the continent. They can be scaled up to realize the aspirations of African people for peace and security.</w:t>
      </w:r>
    </w:p>
    <w:p w:rsidR="008F6AAD" w:rsidRPr="008F6AAD" w:rsidRDefault="00AE6B9C" w:rsidP="008F6AAD">
      <w:pPr>
        <w:jc w:val="both"/>
        <w:rPr>
          <w:rFonts w:asciiTheme="majorHAnsi" w:hAnsiTheme="majorHAnsi"/>
          <w:sz w:val="24"/>
          <w:szCs w:val="24"/>
        </w:rPr>
      </w:pPr>
      <w:r>
        <w:rPr>
          <w:rFonts w:asciiTheme="majorHAnsi" w:hAnsiTheme="majorHAnsi"/>
          <w:sz w:val="24"/>
          <w:szCs w:val="24"/>
        </w:rPr>
        <w:t>The Side E</w:t>
      </w:r>
      <w:r w:rsidR="00DD0865">
        <w:rPr>
          <w:rFonts w:asciiTheme="majorHAnsi" w:hAnsiTheme="majorHAnsi"/>
          <w:sz w:val="24"/>
          <w:szCs w:val="24"/>
        </w:rPr>
        <w:t xml:space="preserve">vent </w:t>
      </w:r>
      <w:r w:rsidR="00DD0865" w:rsidRPr="00AE6B9C">
        <w:rPr>
          <w:rFonts w:asciiTheme="majorHAnsi" w:hAnsiTheme="majorHAnsi"/>
          <w:i/>
          <w:sz w:val="24"/>
          <w:szCs w:val="24"/>
        </w:rPr>
        <w:t>Homegrown Solutions to African Problems</w:t>
      </w:r>
      <w:r w:rsidR="006F4F85">
        <w:rPr>
          <w:rFonts w:asciiTheme="majorHAnsi" w:hAnsiTheme="majorHAnsi"/>
          <w:i/>
          <w:sz w:val="24"/>
          <w:szCs w:val="24"/>
        </w:rPr>
        <w:t xml:space="preserve"> </w:t>
      </w:r>
      <w:r w:rsidR="00DD0865" w:rsidRPr="00AE6B9C">
        <w:rPr>
          <w:rFonts w:asciiTheme="majorHAnsi" w:hAnsiTheme="majorHAnsi"/>
          <w:i/>
          <w:sz w:val="24"/>
          <w:szCs w:val="24"/>
        </w:rPr>
        <w:t xml:space="preserve">&amp; Innovative </w:t>
      </w:r>
      <w:r w:rsidR="006F4F85">
        <w:rPr>
          <w:rFonts w:asciiTheme="majorHAnsi" w:hAnsiTheme="majorHAnsi"/>
          <w:i/>
          <w:sz w:val="24"/>
          <w:szCs w:val="24"/>
        </w:rPr>
        <w:t xml:space="preserve">Humanitarian </w:t>
      </w:r>
      <w:r w:rsidR="00A14682">
        <w:rPr>
          <w:rFonts w:asciiTheme="majorHAnsi" w:hAnsiTheme="majorHAnsi"/>
          <w:i/>
          <w:sz w:val="24"/>
          <w:szCs w:val="24"/>
        </w:rPr>
        <w:t>Action</w:t>
      </w:r>
      <w:r w:rsidR="007D2C40">
        <w:rPr>
          <w:rFonts w:asciiTheme="majorHAnsi" w:hAnsiTheme="majorHAnsi"/>
          <w:i/>
          <w:sz w:val="24"/>
          <w:szCs w:val="24"/>
        </w:rPr>
        <w:t xml:space="preserve"> </w:t>
      </w:r>
      <w:r w:rsidR="00BD622C">
        <w:rPr>
          <w:rFonts w:asciiTheme="majorHAnsi" w:hAnsiTheme="majorHAnsi"/>
          <w:sz w:val="24"/>
          <w:szCs w:val="24"/>
        </w:rPr>
        <w:t xml:space="preserve">presents an </w:t>
      </w:r>
      <w:r w:rsidR="00A23BDC">
        <w:rPr>
          <w:rFonts w:asciiTheme="majorHAnsi" w:hAnsiTheme="majorHAnsi"/>
          <w:sz w:val="24"/>
          <w:szCs w:val="24"/>
        </w:rPr>
        <w:t>opportunity</w:t>
      </w:r>
      <w:r w:rsidR="00BD622C">
        <w:rPr>
          <w:rFonts w:asciiTheme="majorHAnsi" w:hAnsiTheme="majorHAnsi"/>
          <w:sz w:val="24"/>
          <w:szCs w:val="24"/>
        </w:rPr>
        <w:t xml:space="preserve"> to</w:t>
      </w:r>
      <w:r w:rsidR="00A43860">
        <w:rPr>
          <w:rFonts w:asciiTheme="majorHAnsi" w:hAnsiTheme="majorHAnsi"/>
          <w:sz w:val="24"/>
          <w:szCs w:val="24"/>
        </w:rPr>
        <w:t xml:space="preserve"> </w:t>
      </w:r>
      <w:r w:rsidR="006F4F85">
        <w:rPr>
          <w:rFonts w:asciiTheme="majorHAnsi" w:hAnsiTheme="majorHAnsi"/>
          <w:sz w:val="24"/>
          <w:szCs w:val="24"/>
        </w:rPr>
        <w:t>explore</w:t>
      </w:r>
      <w:r w:rsidR="007D2C40">
        <w:rPr>
          <w:rFonts w:asciiTheme="majorHAnsi" w:hAnsiTheme="majorHAnsi"/>
          <w:sz w:val="24"/>
          <w:szCs w:val="24"/>
        </w:rPr>
        <w:t xml:space="preserve"> </w:t>
      </w:r>
      <w:r w:rsidR="00737863">
        <w:rPr>
          <w:rFonts w:asciiTheme="majorHAnsi" w:hAnsiTheme="majorHAnsi"/>
          <w:sz w:val="24"/>
          <w:szCs w:val="24"/>
        </w:rPr>
        <w:t xml:space="preserve">Africa-owned approaches and practices at </w:t>
      </w:r>
      <w:r w:rsidR="008603D8">
        <w:rPr>
          <w:rFonts w:asciiTheme="majorHAnsi" w:hAnsiTheme="majorHAnsi"/>
          <w:sz w:val="24"/>
          <w:szCs w:val="24"/>
        </w:rPr>
        <w:t>the intersection</w:t>
      </w:r>
      <w:r w:rsidR="00A43860">
        <w:rPr>
          <w:rFonts w:asciiTheme="majorHAnsi" w:hAnsiTheme="majorHAnsi"/>
          <w:sz w:val="24"/>
          <w:szCs w:val="24"/>
        </w:rPr>
        <w:t xml:space="preserve"> </w:t>
      </w:r>
      <w:r w:rsidR="008F6AAD">
        <w:rPr>
          <w:rFonts w:asciiTheme="majorHAnsi" w:hAnsiTheme="majorHAnsi"/>
          <w:sz w:val="24"/>
          <w:szCs w:val="24"/>
        </w:rPr>
        <w:t xml:space="preserve">of </w:t>
      </w:r>
      <w:r>
        <w:rPr>
          <w:rFonts w:asciiTheme="majorHAnsi" w:hAnsiTheme="majorHAnsi"/>
          <w:sz w:val="24"/>
          <w:szCs w:val="24"/>
        </w:rPr>
        <w:t>technology</w:t>
      </w:r>
      <w:r w:rsidR="00737863">
        <w:rPr>
          <w:rFonts w:asciiTheme="majorHAnsi" w:hAnsiTheme="majorHAnsi"/>
          <w:sz w:val="24"/>
          <w:szCs w:val="24"/>
        </w:rPr>
        <w:t xml:space="preserve">, partnership building and humanitarian </w:t>
      </w:r>
      <w:r w:rsidR="00112D41">
        <w:rPr>
          <w:rFonts w:asciiTheme="majorHAnsi" w:hAnsiTheme="majorHAnsi"/>
          <w:sz w:val="24"/>
          <w:szCs w:val="24"/>
        </w:rPr>
        <w:t>action</w:t>
      </w:r>
      <w:r w:rsidR="008603D8">
        <w:rPr>
          <w:rFonts w:asciiTheme="majorHAnsi" w:hAnsiTheme="majorHAnsi"/>
          <w:sz w:val="24"/>
          <w:szCs w:val="24"/>
        </w:rPr>
        <w:t xml:space="preserve">, as well as actor perspectives, especially women, on the complex nexus between silencing guns, ending conflict and building lasting peace in Africa. </w:t>
      </w:r>
    </w:p>
    <w:p w:rsidR="008F6AAD" w:rsidRPr="008F6AAD" w:rsidRDefault="00436D54" w:rsidP="00DB2BCA">
      <w:pPr>
        <w:spacing w:after="0" w:line="240" w:lineRule="auto"/>
        <w:rPr>
          <w:rFonts w:asciiTheme="majorHAnsi" w:hAnsiTheme="majorHAnsi"/>
          <w:b/>
          <w:sz w:val="26"/>
          <w:szCs w:val="26"/>
        </w:rPr>
      </w:pPr>
      <w:r w:rsidRPr="00436D54">
        <w:rPr>
          <w:rFonts w:asciiTheme="majorHAnsi" w:hAnsiTheme="majorHAnsi"/>
          <w:b/>
          <w:sz w:val="26"/>
          <w:szCs w:val="26"/>
        </w:rPr>
        <w:t xml:space="preserve">Objectives </w:t>
      </w:r>
    </w:p>
    <w:p w:rsidR="00DB24CD" w:rsidRDefault="008603D8" w:rsidP="00DB2BCA">
      <w:pPr>
        <w:spacing w:after="0" w:line="240" w:lineRule="auto"/>
        <w:rPr>
          <w:rFonts w:asciiTheme="majorHAnsi" w:hAnsiTheme="majorHAnsi"/>
          <w:sz w:val="24"/>
          <w:szCs w:val="24"/>
        </w:rPr>
      </w:pPr>
      <w:r>
        <w:rPr>
          <w:rFonts w:asciiTheme="majorHAnsi" w:hAnsiTheme="majorHAnsi"/>
          <w:sz w:val="24"/>
          <w:szCs w:val="24"/>
        </w:rPr>
        <w:t>(1)</w:t>
      </w:r>
      <w:r w:rsidRPr="008603D8">
        <w:rPr>
          <w:rFonts w:asciiTheme="majorHAnsi" w:hAnsiTheme="majorHAnsi"/>
          <w:sz w:val="24"/>
          <w:szCs w:val="24"/>
        </w:rPr>
        <w:t xml:space="preserve"> </w:t>
      </w:r>
      <w:r>
        <w:rPr>
          <w:rFonts w:asciiTheme="majorHAnsi" w:hAnsiTheme="majorHAnsi"/>
          <w:sz w:val="24"/>
          <w:szCs w:val="24"/>
        </w:rPr>
        <w:t>Demonstrat</w:t>
      </w:r>
      <w:r w:rsidR="00112D41">
        <w:rPr>
          <w:rFonts w:asciiTheme="majorHAnsi" w:hAnsiTheme="majorHAnsi"/>
          <w:sz w:val="24"/>
          <w:szCs w:val="24"/>
        </w:rPr>
        <w:t>ing</w:t>
      </w:r>
      <w:r>
        <w:rPr>
          <w:rFonts w:asciiTheme="majorHAnsi" w:hAnsiTheme="majorHAnsi"/>
          <w:sz w:val="24"/>
          <w:szCs w:val="24"/>
        </w:rPr>
        <w:t xml:space="preserve"> the potential of ICT-based tools for improving coordination in humanitarian information management</w:t>
      </w:r>
    </w:p>
    <w:p w:rsidR="00DD0865" w:rsidRDefault="00AE6B9C" w:rsidP="00DB2BCA">
      <w:pPr>
        <w:spacing w:after="0" w:line="240" w:lineRule="auto"/>
        <w:rPr>
          <w:rFonts w:asciiTheme="majorHAnsi" w:hAnsiTheme="majorHAnsi"/>
          <w:sz w:val="24"/>
          <w:szCs w:val="24"/>
        </w:rPr>
      </w:pPr>
      <w:r>
        <w:rPr>
          <w:rFonts w:asciiTheme="majorHAnsi" w:hAnsiTheme="majorHAnsi"/>
          <w:sz w:val="24"/>
          <w:szCs w:val="24"/>
        </w:rPr>
        <w:lastRenderedPageBreak/>
        <w:t>(2</w:t>
      </w:r>
      <w:r w:rsidR="008F6AAD" w:rsidRPr="00436D54">
        <w:rPr>
          <w:rFonts w:asciiTheme="majorHAnsi" w:hAnsiTheme="majorHAnsi"/>
          <w:sz w:val="24"/>
          <w:szCs w:val="24"/>
        </w:rPr>
        <w:t xml:space="preserve">) </w:t>
      </w:r>
      <w:r w:rsidR="008603D8">
        <w:rPr>
          <w:rFonts w:asciiTheme="majorHAnsi" w:hAnsiTheme="majorHAnsi"/>
          <w:sz w:val="24"/>
          <w:szCs w:val="24"/>
        </w:rPr>
        <w:t>Showcasing innovative models in private of private-public partnerships in humanitarian financing</w:t>
      </w:r>
    </w:p>
    <w:p w:rsidR="00A14682" w:rsidRDefault="00A14682" w:rsidP="00DB2BCA">
      <w:pPr>
        <w:spacing w:after="0" w:line="240" w:lineRule="auto"/>
        <w:rPr>
          <w:rFonts w:asciiTheme="majorHAnsi" w:hAnsiTheme="majorHAnsi"/>
          <w:sz w:val="24"/>
          <w:szCs w:val="24"/>
        </w:rPr>
      </w:pPr>
      <w:r>
        <w:rPr>
          <w:rFonts w:asciiTheme="majorHAnsi" w:hAnsiTheme="majorHAnsi"/>
          <w:sz w:val="24"/>
          <w:szCs w:val="24"/>
        </w:rPr>
        <w:t>(3)Showcasing innovative practices of the CAADP in enhancing food security and community resilience in Africa.</w:t>
      </w:r>
    </w:p>
    <w:p w:rsidR="00A14682" w:rsidRDefault="008603D8" w:rsidP="00436D54">
      <w:pPr>
        <w:spacing w:after="0" w:line="240" w:lineRule="auto"/>
        <w:rPr>
          <w:rFonts w:asciiTheme="majorHAnsi" w:hAnsiTheme="majorHAnsi"/>
          <w:sz w:val="24"/>
          <w:szCs w:val="24"/>
        </w:rPr>
      </w:pPr>
      <w:r>
        <w:rPr>
          <w:rFonts w:asciiTheme="majorHAnsi" w:hAnsiTheme="majorHAnsi"/>
          <w:sz w:val="24"/>
          <w:szCs w:val="24"/>
        </w:rPr>
        <w:t>(</w:t>
      </w:r>
      <w:r w:rsidR="00A14682">
        <w:rPr>
          <w:rFonts w:asciiTheme="majorHAnsi" w:hAnsiTheme="majorHAnsi"/>
          <w:sz w:val="24"/>
          <w:szCs w:val="24"/>
        </w:rPr>
        <w:t>4</w:t>
      </w:r>
      <w:r>
        <w:rPr>
          <w:rFonts w:asciiTheme="majorHAnsi" w:hAnsiTheme="majorHAnsi"/>
          <w:sz w:val="24"/>
          <w:szCs w:val="24"/>
        </w:rPr>
        <w:t>) Celebrating community-based experiences in women’s contribution to the promotion of peace and resolution of conflicts in Africa.</w:t>
      </w:r>
    </w:p>
    <w:p w:rsidR="00A14682" w:rsidRPr="00A12F9A" w:rsidRDefault="00A14682" w:rsidP="00436D54">
      <w:pPr>
        <w:spacing w:after="0" w:line="240" w:lineRule="auto"/>
        <w:rPr>
          <w:rFonts w:asciiTheme="majorHAnsi" w:hAnsiTheme="majorHAnsi"/>
          <w:sz w:val="24"/>
          <w:szCs w:val="24"/>
        </w:rPr>
      </w:pPr>
    </w:p>
    <w:p w:rsidR="00A1654B" w:rsidRPr="00A12F9A" w:rsidRDefault="00436D54" w:rsidP="00436D54">
      <w:pPr>
        <w:spacing w:after="0" w:line="240" w:lineRule="auto"/>
        <w:rPr>
          <w:rFonts w:asciiTheme="majorHAnsi" w:hAnsiTheme="majorHAnsi"/>
          <w:b/>
          <w:sz w:val="24"/>
          <w:szCs w:val="24"/>
        </w:rPr>
      </w:pPr>
      <w:r w:rsidRPr="00A12F9A">
        <w:rPr>
          <w:rFonts w:asciiTheme="majorHAnsi" w:hAnsiTheme="majorHAnsi"/>
          <w:b/>
          <w:sz w:val="24"/>
          <w:szCs w:val="24"/>
        </w:rPr>
        <w:t>Chair</w:t>
      </w:r>
      <w:r w:rsidR="00630B5A" w:rsidRPr="00A12F9A">
        <w:rPr>
          <w:rFonts w:asciiTheme="majorHAnsi" w:hAnsiTheme="majorHAnsi"/>
          <w:b/>
          <w:sz w:val="24"/>
          <w:szCs w:val="24"/>
        </w:rPr>
        <w:t xml:space="preserve">: </w:t>
      </w:r>
      <w:r w:rsidR="00FA1C1C">
        <w:rPr>
          <w:rFonts w:asciiTheme="majorHAnsi" w:hAnsiTheme="majorHAnsi"/>
          <w:b/>
          <w:sz w:val="24"/>
          <w:szCs w:val="24"/>
        </w:rPr>
        <w:t>TBC</w:t>
      </w:r>
    </w:p>
    <w:p w:rsidR="0089393B" w:rsidRPr="00A12F9A" w:rsidRDefault="00630B5A" w:rsidP="008F6AAD">
      <w:pPr>
        <w:spacing w:after="0" w:line="240" w:lineRule="auto"/>
        <w:rPr>
          <w:rFonts w:asciiTheme="majorHAnsi" w:hAnsiTheme="majorHAnsi"/>
          <w:b/>
          <w:sz w:val="24"/>
          <w:szCs w:val="24"/>
        </w:rPr>
      </w:pPr>
      <w:r w:rsidRPr="00A12F9A">
        <w:rPr>
          <w:rFonts w:asciiTheme="majorHAnsi" w:hAnsiTheme="majorHAnsi"/>
          <w:b/>
          <w:sz w:val="24"/>
          <w:szCs w:val="24"/>
        </w:rPr>
        <w:t xml:space="preserve">Moderator: </w:t>
      </w:r>
      <w:r w:rsidR="007D2C40" w:rsidRPr="00A12F9A">
        <w:rPr>
          <w:rFonts w:asciiTheme="majorHAnsi" w:hAnsiTheme="majorHAnsi"/>
          <w:b/>
          <w:sz w:val="24"/>
          <w:szCs w:val="24"/>
        </w:rPr>
        <w:t>Jeanine</w:t>
      </w:r>
      <w:r w:rsidR="00AB108F" w:rsidRPr="00A12F9A">
        <w:rPr>
          <w:rFonts w:asciiTheme="majorHAnsi" w:hAnsiTheme="majorHAnsi"/>
          <w:b/>
          <w:sz w:val="24"/>
          <w:szCs w:val="24"/>
        </w:rPr>
        <w:t xml:space="preserve"> Cooper</w:t>
      </w:r>
      <w:r w:rsidR="0089393B" w:rsidRPr="00A12F9A">
        <w:rPr>
          <w:rFonts w:asciiTheme="majorHAnsi" w:hAnsiTheme="majorHAnsi"/>
          <w:b/>
          <w:sz w:val="24"/>
          <w:szCs w:val="24"/>
        </w:rPr>
        <w:t>, HoO</w:t>
      </w:r>
      <w:r w:rsidR="00AB108F" w:rsidRPr="00A12F9A">
        <w:rPr>
          <w:rFonts w:asciiTheme="majorHAnsi" w:hAnsiTheme="majorHAnsi"/>
          <w:b/>
          <w:sz w:val="24"/>
          <w:szCs w:val="24"/>
        </w:rPr>
        <w:t xml:space="preserve"> (OCHA-AULO)</w:t>
      </w:r>
    </w:p>
    <w:p w:rsidR="008F6AAD" w:rsidRDefault="00436D54" w:rsidP="008F6AAD">
      <w:pPr>
        <w:spacing w:after="0" w:line="240" w:lineRule="auto"/>
        <w:rPr>
          <w:rFonts w:asciiTheme="majorHAnsi" w:hAnsiTheme="majorHAnsi"/>
          <w:b/>
          <w:sz w:val="24"/>
          <w:szCs w:val="24"/>
        </w:rPr>
      </w:pPr>
      <w:r w:rsidRPr="00A12F9A">
        <w:rPr>
          <w:rFonts w:asciiTheme="majorHAnsi" w:hAnsiTheme="majorHAnsi"/>
          <w:b/>
          <w:sz w:val="24"/>
          <w:szCs w:val="24"/>
        </w:rPr>
        <w:t>Panelists:</w:t>
      </w:r>
    </w:p>
    <w:p w:rsidR="00E71A04" w:rsidRPr="00E71A04" w:rsidRDefault="00E71A04" w:rsidP="00E71A04">
      <w:pPr>
        <w:pStyle w:val="ListParagraph"/>
        <w:numPr>
          <w:ilvl w:val="0"/>
          <w:numId w:val="2"/>
        </w:numPr>
        <w:spacing w:after="0" w:line="240" w:lineRule="auto"/>
        <w:rPr>
          <w:rFonts w:asciiTheme="majorHAnsi" w:hAnsiTheme="majorHAnsi"/>
          <w:bCs/>
          <w:sz w:val="24"/>
          <w:szCs w:val="24"/>
        </w:rPr>
      </w:pPr>
      <w:r w:rsidRPr="00E71A04">
        <w:rPr>
          <w:rFonts w:asciiTheme="majorHAnsi" w:hAnsiTheme="majorHAnsi"/>
          <w:bCs/>
          <w:sz w:val="24"/>
          <w:szCs w:val="24"/>
        </w:rPr>
        <w:t xml:space="preserve">Presentation on the contribution of women to the promotion of Peace and Conflict Resolution in Africa (Ms. </w:t>
      </w:r>
      <w:proofErr w:type="spellStart"/>
      <w:r w:rsidRPr="00E71A04">
        <w:rPr>
          <w:rFonts w:asciiTheme="majorHAnsi" w:hAnsiTheme="majorHAnsi"/>
          <w:bCs/>
          <w:sz w:val="24"/>
          <w:szCs w:val="24"/>
        </w:rPr>
        <w:t>Bineta</w:t>
      </w:r>
      <w:proofErr w:type="spellEnd"/>
      <w:r w:rsidRPr="00E71A04">
        <w:rPr>
          <w:rFonts w:asciiTheme="majorHAnsi" w:hAnsiTheme="majorHAnsi"/>
          <w:bCs/>
          <w:sz w:val="24"/>
          <w:szCs w:val="24"/>
        </w:rPr>
        <w:t xml:space="preserve"> </w:t>
      </w:r>
      <w:proofErr w:type="spellStart"/>
      <w:r w:rsidRPr="00E71A04">
        <w:rPr>
          <w:rFonts w:asciiTheme="majorHAnsi" w:hAnsiTheme="majorHAnsi"/>
          <w:bCs/>
          <w:sz w:val="24"/>
          <w:szCs w:val="24"/>
        </w:rPr>
        <w:t>Diop</w:t>
      </w:r>
      <w:proofErr w:type="spellEnd"/>
      <w:r w:rsidRPr="00E71A04">
        <w:rPr>
          <w:rFonts w:asciiTheme="majorHAnsi" w:hAnsiTheme="majorHAnsi"/>
          <w:bCs/>
          <w:sz w:val="24"/>
          <w:szCs w:val="24"/>
        </w:rPr>
        <w:t>, Special Envoy of the AUC Chairperson on Women, Peace and Security)</w:t>
      </w:r>
    </w:p>
    <w:p w:rsidR="00E71A04" w:rsidRPr="00E71A04" w:rsidRDefault="00E71A04" w:rsidP="00E71A04">
      <w:pPr>
        <w:pStyle w:val="ListParagraph"/>
        <w:numPr>
          <w:ilvl w:val="0"/>
          <w:numId w:val="2"/>
        </w:numPr>
        <w:rPr>
          <w:rFonts w:asciiTheme="majorHAnsi" w:hAnsiTheme="majorHAnsi"/>
          <w:bCs/>
          <w:sz w:val="24"/>
          <w:szCs w:val="24"/>
        </w:rPr>
      </w:pPr>
      <w:r w:rsidRPr="00E71A04">
        <w:rPr>
          <w:rFonts w:asciiTheme="majorHAnsi" w:hAnsiTheme="majorHAnsi"/>
          <w:bCs/>
          <w:sz w:val="24"/>
          <w:szCs w:val="24"/>
        </w:rPr>
        <w:t>Presentation on the Kenyan Red Cross  (KRC) ‘s  private-sector based financing model (Dr. Abbas Gullet,  Vice –President  of the IFRC and Secretary General of the KRC)</w:t>
      </w:r>
    </w:p>
    <w:p w:rsidR="00E71A04" w:rsidRPr="00E71A04" w:rsidRDefault="00E71A04" w:rsidP="00E71A04">
      <w:pPr>
        <w:pStyle w:val="ListParagraph"/>
        <w:numPr>
          <w:ilvl w:val="0"/>
          <w:numId w:val="2"/>
        </w:numPr>
        <w:rPr>
          <w:rFonts w:asciiTheme="majorHAnsi" w:hAnsiTheme="majorHAnsi"/>
          <w:bCs/>
          <w:sz w:val="24"/>
          <w:szCs w:val="24"/>
        </w:rPr>
      </w:pPr>
      <w:r w:rsidRPr="00E71A04">
        <w:rPr>
          <w:rFonts w:asciiTheme="majorHAnsi" w:hAnsiTheme="majorHAnsi"/>
          <w:bCs/>
          <w:sz w:val="24"/>
          <w:szCs w:val="24"/>
        </w:rPr>
        <w:t xml:space="preserve">Presentation of successful  and innovative practices of the Comprehensive Africa Agriculture Development </w:t>
      </w:r>
      <w:proofErr w:type="spellStart"/>
      <w:r w:rsidRPr="00E71A04">
        <w:rPr>
          <w:rFonts w:asciiTheme="majorHAnsi" w:hAnsiTheme="majorHAnsi"/>
          <w:bCs/>
          <w:sz w:val="24"/>
          <w:szCs w:val="24"/>
        </w:rPr>
        <w:t>Programme</w:t>
      </w:r>
      <w:proofErr w:type="spellEnd"/>
      <w:r w:rsidRPr="00E71A04">
        <w:rPr>
          <w:rFonts w:asciiTheme="majorHAnsi" w:hAnsiTheme="majorHAnsi"/>
          <w:bCs/>
          <w:sz w:val="24"/>
          <w:szCs w:val="24"/>
        </w:rPr>
        <w:t xml:space="preserve"> (CAADP)( Representative of AU/NEPAD)- Boaz </w:t>
      </w:r>
      <w:proofErr w:type="spellStart"/>
      <w:r w:rsidRPr="00E71A04">
        <w:rPr>
          <w:rFonts w:asciiTheme="majorHAnsi" w:hAnsiTheme="majorHAnsi"/>
          <w:bCs/>
          <w:sz w:val="24"/>
          <w:szCs w:val="24"/>
        </w:rPr>
        <w:t>Kaizire</w:t>
      </w:r>
      <w:proofErr w:type="spellEnd"/>
      <w:r w:rsidRPr="00E71A04">
        <w:rPr>
          <w:rFonts w:asciiTheme="majorHAnsi" w:hAnsiTheme="majorHAnsi"/>
          <w:bCs/>
          <w:sz w:val="24"/>
          <w:szCs w:val="24"/>
        </w:rPr>
        <w:t>, AUC</w:t>
      </w:r>
    </w:p>
    <w:p w:rsidR="00A1654B" w:rsidRPr="00E71A04" w:rsidRDefault="00A1654B" w:rsidP="008F6AAD">
      <w:pPr>
        <w:pStyle w:val="ListParagraph"/>
        <w:numPr>
          <w:ilvl w:val="0"/>
          <w:numId w:val="1"/>
        </w:numPr>
        <w:spacing w:after="0" w:line="240" w:lineRule="auto"/>
        <w:rPr>
          <w:rFonts w:asciiTheme="majorHAnsi" w:hAnsiTheme="majorHAnsi"/>
          <w:sz w:val="24"/>
          <w:szCs w:val="24"/>
        </w:rPr>
      </w:pPr>
      <w:r w:rsidRPr="00E71A04">
        <w:rPr>
          <w:rFonts w:asciiTheme="majorHAnsi" w:hAnsiTheme="majorHAnsi"/>
          <w:sz w:val="24"/>
          <w:szCs w:val="24"/>
        </w:rPr>
        <w:t>Presentation of the IGAD R</w:t>
      </w:r>
      <w:bookmarkStart w:id="0" w:name="_GoBack"/>
      <w:bookmarkEnd w:id="0"/>
      <w:r w:rsidRPr="00E71A04">
        <w:rPr>
          <w:rFonts w:asciiTheme="majorHAnsi" w:hAnsiTheme="majorHAnsi"/>
          <w:sz w:val="24"/>
          <w:szCs w:val="24"/>
        </w:rPr>
        <w:t>esilience Tool</w:t>
      </w:r>
      <w:r w:rsidR="00A12F9A" w:rsidRPr="00E71A04">
        <w:rPr>
          <w:rFonts w:asciiTheme="majorHAnsi" w:hAnsiTheme="majorHAnsi"/>
          <w:sz w:val="24"/>
          <w:szCs w:val="24"/>
        </w:rPr>
        <w:t xml:space="preserve"> </w:t>
      </w:r>
      <w:r w:rsidR="00D73E2C" w:rsidRPr="00E71A04">
        <w:rPr>
          <w:rFonts w:asciiTheme="majorHAnsi" w:hAnsiTheme="majorHAnsi"/>
          <w:sz w:val="24"/>
          <w:szCs w:val="24"/>
        </w:rPr>
        <w:t>(</w:t>
      </w:r>
      <w:r w:rsidR="00543EA8" w:rsidRPr="00E71A04">
        <w:rPr>
          <w:rFonts w:ascii="Arial" w:hAnsi="Arial" w:cs="Arial"/>
        </w:rPr>
        <w:t xml:space="preserve">Tesfaye Beshah (PhD), </w:t>
      </w:r>
      <w:r w:rsidR="00543EA8" w:rsidRPr="00E71A04">
        <w:br/>
      </w:r>
      <w:r w:rsidR="00543EA8" w:rsidRPr="00E71A04">
        <w:rPr>
          <w:rFonts w:ascii="Arial" w:hAnsi="Arial" w:cs="Arial"/>
        </w:rPr>
        <w:t>Regional Coordinator, Knowledge and Information Management</w:t>
      </w:r>
      <w:r w:rsidR="00A12F9A" w:rsidRPr="00E71A04">
        <w:rPr>
          <w:rFonts w:asciiTheme="majorHAnsi" w:hAnsiTheme="majorHAnsi"/>
          <w:sz w:val="24"/>
          <w:szCs w:val="24"/>
        </w:rPr>
        <w:t>,</w:t>
      </w:r>
      <w:r w:rsidR="00AB108F" w:rsidRPr="00E71A04">
        <w:rPr>
          <w:rFonts w:asciiTheme="majorHAnsi" w:hAnsiTheme="majorHAnsi"/>
          <w:sz w:val="24"/>
          <w:szCs w:val="24"/>
        </w:rPr>
        <w:t xml:space="preserve"> IGAD)</w:t>
      </w:r>
    </w:p>
    <w:sectPr w:rsidR="00A1654B" w:rsidRPr="00E71A04" w:rsidSect="00A1654B">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C4" w:rsidRDefault="00903FC4" w:rsidP="00436D54">
      <w:pPr>
        <w:spacing w:after="0" w:line="240" w:lineRule="auto"/>
      </w:pPr>
      <w:r>
        <w:separator/>
      </w:r>
    </w:p>
  </w:endnote>
  <w:endnote w:type="continuationSeparator" w:id="0">
    <w:p w:rsidR="00903FC4" w:rsidRDefault="00903FC4" w:rsidP="0043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C4" w:rsidRDefault="00903FC4" w:rsidP="00436D54">
      <w:pPr>
        <w:spacing w:after="0" w:line="240" w:lineRule="auto"/>
      </w:pPr>
      <w:r>
        <w:separator/>
      </w:r>
    </w:p>
  </w:footnote>
  <w:footnote w:type="continuationSeparator" w:id="0">
    <w:p w:rsidR="00903FC4" w:rsidRDefault="00903FC4" w:rsidP="0043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75FA"/>
    <w:multiLevelType w:val="hybridMultilevel"/>
    <w:tmpl w:val="D222E280"/>
    <w:lvl w:ilvl="0" w:tplc="1D2C82E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F6C62"/>
    <w:multiLevelType w:val="hybridMultilevel"/>
    <w:tmpl w:val="8DE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80"/>
    <w:rsid w:val="00045049"/>
    <w:rsid w:val="00072D08"/>
    <w:rsid w:val="00074F03"/>
    <w:rsid w:val="00112D41"/>
    <w:rsid w:val="001807AC"/>
    <w:rsid w:val="00202CD5"/>
    <w:rsid w:val="00205665"/>
    <w:rsid w:val="0024738C"/>
    <w:rsid w:val="003B7979"/>
    <w:rsid w:val="003F7EE7"/>
    <w:rsid w:val="0043069A"/>
    <w:rsid w:val="00436D54"/>
    <w:rsid w:val="00444A1E"/>
    <w:rsid w:val="00510901"/>
    <w:rsid w:val="00543EA8"/>
    <w:rsid w:val="00590406"/>
    <w:rsid w:val="005B6E63"/>
    <w:rsid w:val="00630B5A"/>
    <w:rsid w:val="006C5891"/>
    <w:rsid w:val="006D3688"/>
    <w:rsid w:val="006F4F85"/>
    <w:rsid w:val="007250FB"/>
    <w:rsid w:val="00737863"/>
    <w:rsid w:val="007C74D2"/>
    <w:rsid w:val="007D2C40"/>
    <w:rsid w:val="008432DA"/>
    <w:rsid w:val="008603D8"/>
    <w:rsid w:val="00890231"/>
    <w:rsid w:val="0089393B"/>
    <w:rsid w:val="008A35ED"/>
    <w:rsid w:val="008B5CEA"/>
    <w:rsid w:val="008F6AAD"/>
    <w:rsid w:val="00903FC4"/>
    <w:rsid w:val="009222C4"/>
    <w:rsid w:val="00932B51"/>
    <w:rsid w:val="00942A52"/>
    <w:rsid w:val="00A12F9A"/>
    <w:rsid w:val="00A14682"/>
    <w:rsid w:val="00A1654B"/>
    <w:rsid w:val="00A23BDC"/>
    <w:rsid w:val="00A43860"/>
    <w:rsid w:val="00AB108F"/>
    <w:rsid w:val="00AE6B9C"/>
    <w:rsid w:val="00AF1180"/>
    <w:rsid w:val="00B000AB"/>
    <w:rsid w:val="00BD622C"/>
    <w:rsid w:val="00CD7107"/>
    <w:rsid w:val="00D2294D"/>
    <w:rsid w:val="00D459C2"/>
    <w:rsid w:val="00D73E2C"/>
    <w:rsid w:val="00DB24CD"/>
    <w:rsid w:val="00DB2BCA"/>
    <w:rsid w:val="00DB57C4"/>
    <w:rsid w:val="00DD0865"/>
    <w:rsid w:val="00E71172"/>
    <w:rsid w:val="00E71A04"/>
    <w:rsid w:val="00E74F95"/>
    <w:rsid w:val="00EC67C8"/>
    <w:rsid w:val="00ED3F12"/>
    <w:rsid w:val="00FA1C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91"/>
    <w:rPr>
      <w:rFonts w:asciiTheme="majorHAnsi" w:eastAsiaTheme="majorEastAsia" w:hAnsiTheme="majorHAnsi" w:cstheme="majorBidi"/>
      <w:b/>
      <w:bCs/>
      <w:color w:val="365F91" w:themeColor="accent1" w:themeShade="BF"/>
      <w:sz w:val="28"/>
      <w:szCs w:val="28"/>
      <w:lang w:val="de-DE"/>
    </w:rPr>
  </w:style>
  <w:style w:type="paragraph" w:styleId="Header">
    <w:name w:val="header"/>
    <w:basedOn w:val="Normal"/>
    <w:link w:val="HeaderChar"/>
    <w:uiPriority w:val="99"/>
    <w:semiHidden/>
    <w:unhideWhenUsed/>
    <w:rsid w:val="00436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D54"/>
    <w:rPr>
      <w:lang w:val="de-DE"/>
    </w:rPr>
  </w:style>
  <w:style w:type="paragraph" w:styleId="Footer">
    <w:name w:val="footer"/>
    <w:basedOn w:val="Normal"/>
    <w:link w:val="FooterChar"/>
    <w:uiPriority w:val="99"/>
    <w:semiHidden/>
    <w:unhideWhenUsed/>
    <w:rsid w:val="00436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D54"/>
    <w:rPr>
      <w:lang w:val="de-DE"/>
    </w:rPr>
  </w:style>
  <w:style w:type="paragraph" w:styleId="ListParagraph">
    <w:name w:val="List Paragraph"/>
    <w:basedOn w:val="Normal"/>
    <w:uiPriority w:val="34"/>
    <w:qFormat/>
    <w:rsid w:val="00A16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91"/>
    <w:rPr>
      <w:rFonts w:asciiTheme="majorHAnsi" w:eastAsiaTheme="majorEastAsia" w:hAnsiTheme="majorHAnsi" w:cstheme="majorBidi"/>
      <w:b/>
      <w:bCs/>
      <w:color w:val="365F91" w:themeColor="accent1" w:themeShade="BF"/>
      <w:sz w:val="28"/>
      <w:szCs w:val="28"/>
      <w:lang w:val="de-DE"/>
    </w:rPr>
  </w:style>
  <w:style w:type="paragraph" w:styleId="Header">
    <w:name w:val="header"/>
    <w:basedOn w:val="Normal"/>
    <w:link w:val="HeaderChar"/>
    <w:uiPriority w:val="99"/>
    <w:semiHidden/>
    <w:unhideWhenUsed/>
    <w:rsid w:val="00436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D54"/>
    <w:rPr>
      <w:lang w:val="de-DE"/>
    </w:rPr>
  </w:style>
  <w:style w:type="paragraph" w:styleId="Footer">
    <w:name w:val="footer"/>
    <w:basedOn w:val="Normal"/>
    <w:link w:val="FooterChar"/>
    <w:uiPriority w:val="99"/>
    <w:semiHidden/>
    <w:unhideWhenUsed/>
    <w:rsid w:val="00436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D54"/>
    <w:rPr>
      <w:lang w:val="de-DE"/>
    </w:rPr>
  </w:style>
  <w:style w:type="paragraph" w:styleId="ListParagraph">
    <w:name w:val="List Paragraph"/>
    <w:basedOn w:val="Normal"/>
    <w:uiPriority w:val="34"/>
    <w:qFormat/>
    <w:rsid w:val="00A1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Documentation (Basic)</Document_x0020_type>
    <Policy xmlns="af747249-5d41-44a6-a9ed-ad9d33dff540" xsi:nil="true"/>
  </documentManagement>
</p:properties>
</file>

<file path=customXml/itemProps1.xml><?xml version="1.0" encoding="utf-8"?>
<ds:datastoreItem xmlns:ds="http://schemas.openxmlformats.org/officeDocument/2006/customXml" ds:itemID="{FAD5A453-A86F-4F47-9AF8-E47194BCF85F}"/>
</file>

<file path=customXml/itemProps2.xml><?xml version="1.0" encoding="utf-8"?>
<ds:datastoreItem xmlns:ds="http://schemas.openxmlformats.org/officeDocument/2006/customXml" ds:itemID="{749A20A8-3E12-4F99-849F-B7524D9DC0A7}"/>
</file>

<file path=customXml/itemProps3.xml><?xml version="1.0" encoding="utf-8"?>
<ds:datastoreItem xmlns:ds="http://schemas.openxmlformats.org/officeDocument/2006/customXml" ds:itemID="{B726C3F0-42D4-4BFF-94FC-02BE795D950B}"/>
</file>

<file path=customXml/itemProps4.xml><?xml version="1.0" encoding="utf-8"?>
<ds:datastoreItem xmlns:ds="http://schemas.openxmlformats.org/officeDocument/2006/customXml" ds:itemID="{E06C1FB7-3333-4FE3-B5D7-CE37DD1C7350}"/>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ECOSOC HUMANITARIAN AFFAIRS SEGMENT - Africa Side Event</dc:title>
  <dc:creator>visitor</dc:creator>
  <cp:lastModifiedBy>Khalid Almulad</cp:lastModifiedBy>
  <cp:revision>2</cp:revision>
  <cp:lastPrinted>2014-05-23T06:11:00Z</cp:lastPrinted>
  <dcterms:created xsi:type="dcterms:W3CDTF">2014-05-23T19:31:00Z</dcterms:created>
  <dcterms:modified xsi:type="dcterms:W3CDTF">2014-05-23T19:31:00Z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